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36C98B50" w:rsidR="003309CF" w:rsidRPr="00681B43" w:rsidRDefault="009D72BD" w:rsidP="003309CF">
      <w:pPr>
        <w:ind w:right="39"/>
        <w:jc w:val="both"/>
      </w:pPr>
      <w:r w:rsidRPr="00681B43">
        <w:rPr>
          <w:rFonts w:ascii="NobelCE Lt" w:hAnsi="NobelCE Lt"/>
          <w:sz w:val="24"/>
          <w:szCs w:val="24"/>
        </w:rPr>
        <w:t>11</w:t>
      </w:r>
      <w:r w:rsidR="003309CF" w:rsidRPr="00681B43">
        <w:rPr>
          <w:rFonts w:ascii="NobelCE Lt" w:hAnsi="NobelCE Lt"/>
          <w:sz w:val="24"/>
          <w:szCs w:val="24"/>
        </w:rPr>
        <w:t xml:space="preserve"> </w:t>
      </w:r>
      <w:r w:rsidR="004E240D" w:rsidRPr="00681B43">
        <w:rPr>
          <w:rFonts w:ascii="NobelCE Lt" w:hAnsi="NobelCE Lt"/>
          <w:sz w:val="24"/>
          <w:szCs w:val="24"/>
        </w:rPr>
        <w:t>PAŹDZIERNIKA</w:t>
      </w:r>
      <w:r w:rsidR="003309CF" w:rsidRPr="00681B43">
        <w:rPr>
          <w:rFonts w:ascii="NobelCE Lt" w:hAnsi="NobelCE Lt"/>
          <w:sz w:val="24"/>
          <w:szCs w:val="24"/>
        </w:rPr>
        <w:t xml:space="preserve"> 202</w:t>
      </w:r>
      <w:r w:rsidR="00E85B74" w:rsidRPr="00681B43">
        <w:rPr>
          <w:rFonts w:ascii="NobelCE Lt" w:hAnsi="NobelCE Lt"/>
          <w:sz w:val="24"/>
          <w:szCs w:val="24"/>
        </w:rPr>
        <w:t>3</w:t>
      </w:r>
    </w:p>
    <w:p w14:paraId="53237AD2" w14:textId="132BBA63" w:rsidR="00F35AB7" w:rsidRPr="00681B43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30AC447" w:rsidR="00F35AB7" w:rsidRPr="00681B43" w:rsidRDefault="00681B43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 xml:space="preserve">SYMULATOR VR </w:t>
      </w:r>
      <w:r w:rsidR="005165CD">
        <w:rPr>
          <w:rFonts w:ascii="NobelCE Lt" w:hAnsi="NobelCE Lt"/>
          <w:b/>
          <w:sz w:val="36"/>
          <w:szCs w:val="36"/>
        </w:rPr>
        <w:t>ZAPREZENTUJE</w:t>
      </w:r>
      <w:r w:rsidR="000008DC">
        <w:rPr>
          <w:rFonts w:ascii="NobelCE Lt" w:hAnsi="NobelCE Lt"/>
          <w:b/>
          <w:sz w:val="36"/>
          <w:szCs w:val="36"/>
        </w:rPr>
        <w:t xml:space="preserve">, JAK BĘDĄ JEŹDZIĆ </w:t>
      </w:r>
      <w:r w:rsidR="005165CD">
        <w:rPr>
          <w:rFonts w:ascii="NobelCE Lt" w:hAnsi="NobelCE Lt"/>
          <w:b/>
          <w:sz w:val="36"/>
          <w:szCs w:val="36"/>
        </w:rPr>
        <w:t>ELEKTRYCZN</w:t>
      </w:r>
      <w:r w:rsidR="000008DC">
        <w:rPr>
          <w:rFonts w:ascii="NobelCE Lt" w:hAnsi="NobelCE Lt"/>
          <w:b/>
          <w:sz w:val="36"/>
          <w:szCs w:val="36"/>
        </w:rPr>
        <w:t>E</w:t>
      </w:r>
      <w:r w:rsidR="005165CD">
        <w:rPr>
          <w:rFonts w:ascii="NobelCE Lt" w:hAnsi="NobelCE Lt"/>
          <w:b/>
          <w:sz w:val="36"/>
          <w:szCs w:val="36"/>
        </w:rPr>
        <w:t xml:space="preserve"> AUT</w:t>
      </w:r>
      <w:r w:rsidR="000008DC">
        <w:rPr>
          <w:rFonts w:ascii="NobelCE Lt" w:hAnsi="NobelCE Lt"/>
          <w:b/>
          <w:sz w:val="36"/>
          <w:szCs w:val="36"/>
        </w:rPr>
        <w:t>A</w:t>
      </w:r>
      <w:r w:rsidR="005165CD">
        <w:rPr>
          <w:rFonts w:ascii="NobelCE Lt" w:hAnsi="NobelCE Lt"/>
          <w:b/>
          <w:sz w:val="36"/>
          <w:szCs w:val="36"/>
        </w:rPr>
        <w:t xml:space="preserve"> LEXUSA</w:t>
      </w:r>
      <w:r w:rsidR="000008DC">
        <w:rPr>
          <w:rFonts w:ascii="NobelCE Lt" w:hAnsi="NobelCE Lt"/>
          <w:b/>
          <w:sz w:val="36"/>
          <w:szCs w:val="36"/>
        </w:rPr>
        <w:t xml:space="preserve"> KOLEJNEJ GENERACJI</w:t>
      </w:r>
    </w:p>
    <w:bookmarkEnd w:id="0"/>
    <w:p w14:paraId="70C92A0A" w14:textId="1FEE4123" w:rsidR="0061383D" w:rsidRPr="00681B43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81B43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353D32CB" w:rsidR="007A1809" w:rsidRDefault="004A2B9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Podczas Japan </w:t>
      </w:r>
      <w:proofErr w:type="spellStart"/>
      <w:r>
        <w:rPr>
          <w:rFonts w:ascii="NobelCE Lt" w:hAnsi="NobelCE Lt"/>
          <w:b/>
          <w:sz w:val="24"/>
          <w:szCs w:val="24"/>
        </w:rPr>
        <w:t>Mobility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Show Lexus </w:t>
      </w:r>
      <w:r w:rsidR="00E138A8">
        <w:rPr>
          <w:rFonts w:ascii="NobelCE Lt" w:hAnsi="NobelCE Lt"/>
          <w:b/>
          <w:sz w:val="24"/>
          <w:szCs w:val="24"/>
        </w:rPr>
        <w:t>przedstawi</w:t>
      </w:r>
      <w:r>
        <w:rPr>
          <w:rFonts w:ascii="NobelCE Lt" w:hAnsi="NobelCE Lt"/>
          <w:b/>
          <w:sz w:val="24"/>
          <w:szCs w:val="24"/>
        </w:rPr>
        <w:t xml:space="preserve"> swoją wizję samochodów elektrycznych</w:t>
      </w:r>
    </w:p>
    <w:p w14:paraId="5AEF72E8" w14:textId="58ED688F" w:rsidR="00F35AB7" w:rsidRDefault="004A2B9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Prototypy nowych modeli z napędem elektrycznym oraz zaawansowane technologie</w:t>
      </w:r>
    </w:p>
    <w:p w14:paraId="353D0093" w14:textId="66F804E6" w:rsidR="0050432E" w:rsidRDefault="004A2B98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Symulator VR na stoisku Lexusa </w:t>
      </w:r>
      <w:r w:rsidR="00E138A8">
        <w:rPr>
          <w:rFonts w:ascii="NobelCE Lt" w:hAnsi="NobelCE Lt"/>
          <w:b/>
          <w:sz w:val="24"/>
          <w:szCs w:val="24"/>
        </w:rPr>
        <w:t>odkryje</w:t>
      </w:r>
      <w:r>
        <w:rPr>
          <w:rFonts w:ascii="NobelCE Lt" w:hAnsi="NobelCE Lt"/>
          <w:b/>
          <w:sz w:val="24"/>
          <w:szCs w:val="24"/>
        </w:rPr>
        <w:t xml:space="preserve"> możliwości aut elektrycznych kolejnej generacji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66B713" w14:textId="72D6FF65" w:rsidR="004A2B98" w:rsidRPr="004A2B98" w:rsidRDefault="004A2B9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Od 26 października do 5 listopada w Tokio odbędzie się Japan </w:t>
      </w:r>
      <w:proofErr w:type="spellStart"/>
      <w:r>
        <w:rPr>
          <w:rFonts w:ascii="NobelCE Lt" w:hAnsi="NobelCE Lt"/>
          <w:bCs/>
          <w:sz w:val="24"/>
          <w:szCs w:val="24"/>
        </w:rPr>
        <w:t>Mobility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Show, którego motywem przewodnim będzie przyszłość motoryzacji. Lexus </w:t>
      </w:r>
      <w:r w:rsidR="00B039BF">
        <w:rPr>
          <w:rFonts w:ascii="NobelCE Lt" w:hAnsi="NobelCE Lt"/>
          <w:bCs/>
          <w:sz w:val="24"/>
          <w:szCs w:val="24"/>
        </w:rPr>
        <w:t>w swojej przestrzeni</w:t>
      </w:r>
      <w:r>
        <w:rPr>
          <w:rFonts w:ascii="NobelCE Lt" w:hAnsi="NobelCE Lt"/>
          <w:bCs/>
          <w:sz w:val="24"/>
          <w:szCs w:val="24"/>
        </w:rPr>
        <w:t xml:space="preserve"> zaprezentuje wizję przyszłości samochodów elektrycznych.</w:t>
      </w:r>
      <w:r w:rsidR="00B039BF">
        <w:rPr>
          <w:rFonts w:ascii="NobelCE Lt" w:hAnsi="NobelCE Lt"/>
          <w:bCs/>
          <w:sz w:val="24"/>
          <w:szCs w:val="24"/>
        </w:rPr>
        <w:t xml:space="preserve"> </w:t>
      </w:r>
      <w:proofErr w:type="gramStart"/>
      <w:r w:rsidRPr="004A2B98">
        <w:rPr>
          <w:rFonts w:ascii="NobelCE Lt" w:hAnsi="NobelCE Lt"/>
          <w:bCs/>
          <w:sz w:val="24"/>
          <w:szCs w:val="24"/>
        </w:rPr>
        <w:t>Na</w:t>
      </w:r>
      <w:proofErr w:type="gramEnd"/>
      <w:r w:rsidRPr="004A2B98">
        <w:rPr>
          <w:rFonts w:ascii="NobelCE Lt" w:hAnsi="NobelCE Lt"/>
          <w:bCs/>
          <w:sz w:val="24"/>
          <w:szCs w:val="24"/>
        </w:rPr>
        <w:t xml:space="preserve"> </w:t>
      </w:r>
      <w:r w:rsidR="000008DC">
        <w:rPr>
          <w:rFonts w:ascii="NobelCE Lt" w:hAnsi="NobelCE Lt"/>
          <w:bCs/>
          <w:sz w:val="24"/>
          <w:szCs w:val="24"/>
        </w:rPr>
        <w:t>stoisku</w:t>
      </w:r>
      <w:r w:rsidRPr="004A2B98">
        <w:rPr>
          <w:rFonts w:ascii="NobelCE Lt" w:hAnsi="NobelCE Lt"/>
          <w:bCs/>
          <w:sz w:val="24"/>
          <w:szCs w:val="24"/>
        </w:rPr>
        <w:t xml:space="preserve"> Lexusa, którego motywem przewodnim jest hasło “</w:t>
      </w:r>
      <w:r>
        <w:rPr>
          <w:rFonts w:ascii="NobelCE Lt" w:hAnsi="NobelCE Lt"/>
          <w:bCs/>
          <w:sz w:val="24"/>
          <w:szCs w:val="24"/>
        </w:rPr>
        <w:t xml:space="preserve">Przesuwanie granic zelektryfikowanych doświadczeń””, </w:t>
      </w:r>
      <w:r w:rsidR="000008DC">
        <w:rPr>
          <w:rFonts w:ascii="NobelCE Lt" w:hAnsi="NobelCE Lt"/>
          <w:bCs/>
          <w:sz w:val="24"/>
          <w:szCs w:val="24"/>
        </w:rPr>
        <w:t>pokazane</w:t>
      </w:r>
      <w:r>
        <w:rPr>
          <w:rFonts w:ascii="NobelCE Lt" w:hAnsi="NobelCE Lt"/>
          <w:bCs/>
          <w:sz w:val="24"/>
          <w:szCs w:val="24"/>
        </w:rPr>
        <w:t xml:space="preserve"> zostaną samochody z bateryjnym napędem elektrycznym kolejnej generacji. Lexus pokaże też innowacyjne technologie</w:t>
      </w:r>
      <w:r w:rsidR="005165CD">
        <w:rPr>
          <w:rFonts w:ascii="NobelCE Lt" w:hAnsi="NobelCE Lt"/>
          <w:bCs/>
          <w:sz w:val="24"/>
          <w:szCs w:val="24"/>
        </w:rPr>
        <w:t xml:space="preserve">, które wpisują się w </w:t>
      </w:r>
      <w:r w:rsidR="000008DC">
        <w:rPr>
          <w:rFonts w:ascii="NobelCE Lt" w:hAnsi="NobelCE Lt"/>
          <w:bCs/>
          <w:sz w:val="24"/>
          <w:szCs w:val="24"/>
        </w:rPr>
        <w:t>koncepcję</w:t>
      </w:r>
      <w:r w:rsidR="005165CD">
        <w:rPr>
          <w:rFonts w:ascii="NobelCE Lt" w:hAnsi="NobelCE Lt"/>
          <w:bCs/>
          <w:sz w:val="24"/>
          <w:szCs w:val="24"/>
        </w:rPr>
        <w:t xml:space="preserve"> przyszłej mobilności.</w:t>
      </w:r>
    </w:p>
    <w:p w14:paraId="7B7FA9E6" w14:textId="77777777" w:rsidR="004A2B98" w:rsidRDefault="004A2B98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FA7F74" w14:textId="1FF5BE47" w:rsidR="005165CD" w:rsidRDefault="005165CD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W strefie Lexusa będzie można też doświadczyć tego, jak będą prowadziły się i jakie wrażenia z jazdy będą dawać samochody elektryczne kolejnej generacji. Marka stworzyła w tym celu specjalny symulator VR, który</w:t>
      </w:r>
      <w:r w:rsidR="000008DC">
        <w:rPr>
          <w:rFonts w:ascii="NobelCE Lt" w:hAnsi="NobelCE Lt"/>
          <w:bCs/>
          <w:sz w:val="24"/>
          <w:szCs w:val="24"/>
        </w:rPr>
        <w:t xml:space="preserve"> odwzoruje zachowanie aut korzystających z napędów elektrycznych oraz zaawansowanych technologii.</w:t>
      </w:r>
    </w:p>
    <w:p w14:paraId="37C9FCB5" w14:textId="77777777" w:rsidR="000008DC" w:rsidRPr="004A2B98" w:rsidRDefault="000008D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02AF4F" w14:textId="0975F72D" w:rsidR="005165CD" w:rsidRPr="005165CD" w:rsidRDefault="000008D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Stoisko Lexusa na Japan </w:t>
      </w:r>
      <w:proofErr w:type="spellStart"/>
      <w:r>
        <w:rPr>
          <w:rFonts w:ascii="NobelCE Lt" w:hAnsi="NobelCE Lt"/>
          <w:bCs/>
          <w:sz w:val="24"/>
          <w:szCs w:val="24"/>
        </w:rPr>
        <w:t>Mobility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Show powstanie zgodnie z zasadami zrównoważonego rozwoju oraz będzie wyrażać dążenie do redukcji emisji CO2. Do konstrukcji oraz wystroju użyte zostaną materiały bambusowe, które łączą tradycyjne japońskie piękno z funkcjonalnością oraz ekologią.</w:t>
      </w:r>
    </w:p>
    <w:sectPr w:rsidR="005165CD" w:rsidRPr="005165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DC22A" w14:textId="77777777" w:rsidR="00B83AC6" w:rsidRDefault="00B83AC6">
      <w:pPr>
        <w:spacing w:after="0" w:line="240" w:lineRule="auto"/>
      </w:pPr>
      <w:r>
        <w:separator/>
      </w:r>
    </w:p>
  </w:endnote>
  <w:endnote w:type="continuationSeparator" w:id="0">
    <w:p w14:paraId="6406F967" w14:textId="77777777" w:rsidR="00B83AC6" w:rsidRDefault="00B8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5BFA" w14:textId="77777777" w:rsidR="00B83AC6" w:rsidRDefault="00B83AC6">
      <w:pPr>
        <w:spacing w:after="0" w:line="240" w:lineRule="auto"/>
      </w:pPr>
      <w:r>
        <w:separator/>
      </w:r>
    </w:p>
  </w:footnote>
  <w:footnote w:type="continuationSeparator" w:id="0">
    <w:p w14:paraId="269CB98B" w14:textId="77777777" w:rsidR="00B83AC6" w:rsidRDefault="00B8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08DC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131D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2B98"/>
    <w:rsid w:val="004A42A9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165CD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80B33"/>
    <w:rsid w:val="00681B4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D72BD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39BF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3AC6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A54C4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38A8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</TotalTime>
  <Pages>1</Pages>
  <Words>204</Words>
  <Characters>1262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5</cp:revision>
  <cp:lastPrinted>2021-10-28T13:59:00Z</cp:lastPrinted>
  <dcterms:created xsi:type="dcterms:W3CDTF">2023-10-09T14:21:00Z</dcterms:created>
  <dcterms:modified xsi:type="dcterms:W3CDTF">2023-10-10T11:41:00Z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