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4B9DF7D" w:rsidR="003309CF" w:rsidRPr="0078382B" w:rsidRDefault="0078382B" w:rsidP="003309CF">
      <w:pPr>
        <w:ind w:right="39"/>
        <w:jc w:val="both"/>
      </w:pPr>
      <w:r w:rsidRPr="0078382B">
        <w:rPr>
          <w:rFonts w:ascii="NobelCE Lt" w:hAnsi="NobelCE Lt"/>
          <w:sz w:val="24"/>
          <w:szCs w:val="24"/>
        </w:rPr>
        <w:t>2</w:t>
      </w:r>
      <w:r w:rsidR="003309CF" w:rsidRPr="0078382B">
        <w:rPr>
          <w:rFonts w:ascii="NobelCE Lt" w:hAnsi="NobelCE Lt"/>
          <w:sz w:val="24"/>
          <w:szCs w:val="24"/>
        </w:rPr>
        <w:t xml:space="preserve"> </w:t>
      </w:r>
      <w:r w:rsidRPr="0078382B">
        <w:rPr>
          <w:rFonts w:ascii="NobelCE Lt" w:hAnsi="NobelCE Lt"/>
          <w:sz w:val="24"/>
          <w:szCs w:val="24"/>
        </w:rPr>
        <w:t>PAŹDZIERNIKA</w:t>
      </w:r>
      <w:r w:rsidR="003309CF" w:rsidRPr="0078382B">
        <w:rPr>
          <w:rFonts w:ascii="NobelCE Lt" w:hAnsi="NobelCE Lt"/>
          <w:sz w:val="24"/>
          <w:szCs w:val="24"/>
        </w:rPr>
        <w:t xml:space="preserve"> 202</w:t>
      </w:r>
      <w:r w:rsidR="00E85B74" w:rsidRPr="0078382B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78382B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4170502" w:rsidR="00F35AB7" w:rsidRPr="0078382B" w:rsidRDefault="0078382B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LM W WERSJI 4-MIEJSCOWEJ Z FOTELAMI Z LOTNICZEJ PIERWSZEJ KLASY</w:t>
      </w:r>
    </w:p>
    <w:bookmarkEnd w:id="0"/>
    <w:p w14:paraId="70C92A0A" w14:textId="1FEE4123" w:rsidR="0061383D" w:rsidRPr="0078382B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78382B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708743" w14:textId="28A19D14" w:rsidR="0078382B" w:rsidRPr="0078382B" w:rsidRDefault="0078382B" w:rsidP="0078382B">
      <w:pPr>
        <w:pStyle w:val="Akapitzlist"/>
        <w:numPr>
          <w:ilvl w:val="0"/>
          <w:numId w:val="35"/>
        </w:numPr>
        <w:rPr>
          <w:rFonts w:ascii="NobelCE Lt" w:hAnsi="NobelCE Lt"/>
          <w:b/>
          <w:sz w:val="24"/>
          <w:szCs w:val="24"/>
        </w:rPr>
      </w:pPr>
      <w:r w:rsidRPr="0078382B">
        <w:rPr>
          <w:rFonts w:ascii="NobelCE Lt" w:hAnsi="NobelCE Lt"/>
          <w:b/>
          <w:sz w:val="24"/>
          <w:szCs w:val="24"/>
        </w:rPr>
        <w:t>Lexus LM to pierwszy model marki w segmencie ekskluzywnych minivan</w:t>
      </w:r>
      <w:r>
        <w:rPr>
          <w:rFonts w:ascii="NobelCE Lt" w:hAnsi="NobelCE Lt"/>
          <w:b/>
          <w:sz w:val="24"/>
          <w:szCs w:val="24"/>
        </w:rPr>
        <w:t>ó</w:t>
      </w:r>
      <w:r w:rsidRPr="0078382B">
        <w:rPr>
          <w:rFonts w:ascii="NobelCE Lt" w:hAnsi="NobelCE Lt"/>
          <w:b/>
          <w:sz w:val="24"/>
          <w:szCs w:val="24"/>
        </w:rPr>
        <w:t>w</w:t>
      </w:r>
    </w:p>
    <w:p w14:paraId="0733DE92" w14:textId="3D0D44D5" w:rsidR="0078382B" w:rsidRPr="0078382B" w:rsidRDefault="0078382B" w:rsidP="0078382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8382B">
        <w:rPr>
          <w:rFonts w:ascii="NobelCE Lt" w:hAnsi="NobelCE Lt"/>
          <w:b/>
          <w:sz w:val="24"/>
          <w:szCs w:val="24"/>
        </w:rPr>
        <w:t>Dwie wersje kabiny - z czterema i siedmioma miejscami, zaprojektowane jako komfortowa przestrze</w:t>
      </w:r>
      <w:r>
        <w:rPr>
          <w:rFonts w:ascii="NobelCE Lt" w:hAnsi="NobelCE Lt"/>
          <w:b/>
          <w:sz w:val="24"/>
          <w:szCs w:val="24"/>
        </w:rPr>
        <w:t>ń</w:t>
      </w:r>
      <w:r w:rsidRPr="0078382B">
        <w:rPr>
          <w:rFonts w:ascii="NobelCE Lt" w:hAnsi="NobelCE Lt"/>
          <w:b/>
          <w:sz w:val="24"/>
          <w:szCs w:val="24"/>
        </w:rPr>
        <w:t xml:space="preserve"> do relaksu</w:t>
      </w:r>
    </w:p>
    <w:p w14:paraId="5AEF72E8" w14:textId="36DDD01F" w:rsidR="00F35AB7" w:rsidRDefault="0078382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</w:t>
      </w:r>
      <w:r w:rsidRPr="0078382B">
        <w:rPr>
          <w:rFonts w:ascii="NobelCE Lt" w:hAnsi="NobelCE Lt"/>
          <w:b/>
          <w:sz w:val="24"/>
          <w:szCs w:val="24"/>
        </w:rPr>
        <w:t>ersja czteromiejscowa z dużymi, rozkładanymi fotelami w lotniczym stylu, 48-calowym ekranem, lodówką oraz intuicyjnym panelem sterującym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762C1F" w14:textId="6B4C6515" w:rsidR="0078382B" w:rsidRDefault="0078382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 xml:space="preserve">Lexus LM to pierwszy model marki w Europie, który łączy komfort ekskluzywnej limuzyny z nadwoziem przestronnego </w:t>
      </w:r>
      <w:proofErr w:type="spellStart"/>
      <w:r w:rsidRPr="0078382B">
        <w:rPr>
          <w:rFonts w:ascii="NobelCE Lt" w:hAnsi="NobelCE Lt"/>
          <w:bCs/>
          <w:sz w:val="24"/>
          <w:szCs w:val="24"/>
        </w:rPr>
        <w:t>minivana</w:t>
      </w:r>
      <w:proofErr w:type="spellEnd"/>
      <w:r w:rsidRPr="0078382B">
        <w:rPr>
          <w:rFonts w:ascii="NobelCE Lt" w:hAnsi="NobelCE Lt"/>
          <w:bCs/>
          <w:sz w:val="24"/>
          <w:szCs w:val="24"/>
        </w:rPr>
        <w:t xml:space="preserve">. Lexus LM powstał jako oddzielny model, a nie jako przystosowana wersja samochodu dostawczego. To dlatego LM ma układ jezdny zgodny z założeniami koncepcji Lexus </w:t>
      </w:r>
      <w:proofErr w:type="spellStart"/>
      <w:r w:rsidRPr="0078382B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78382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8382B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78382B">
        <w:rPr>
          <w:rFonts w:ascii="NobelCE Lt" w:hAnsi="NobelCE Lt"/>
          <w:bCs/>
          <w:sz w:val="24"/>
          <w:szCs w:val="24"/>
        </w:rPr>
        <w:t>, która opiera się na trzech filarach – pewności prowadzenia, kontroli nad autem i komforcie jazdy w każdych warunkach. Zawieszenie zestrojono z myślą o najwyższej wygodzie pasażerów. Auto ma nadwozie o dużej sztywności oraz nisko położony środek ciężkości dzięki zastosowaniu platformy GA-K.</w:t>
      </w:r>
    </w:p>
    <w:p w14:paraId="027A2BF5" w14:textId="77777777" w:rsidR="0078382B" w:rsidRDefault="0078382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3B7790" w14:textId="208752A4" w:rsidR="00E33830" w:rsidRDefault="0078382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 xml:space="preserve">Absolutnym priorytetem dla projektantów był najwyższy komfort pasażerów i zastosowanie zasad japońskiej gościnności </w:t>
      </w:r>
      <w:proofErr w:type="spellStart"/>
      <w:r w:rsidRPr="0078382B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78382B">
        <w:rPr>
          <w:rFonts w:ascii="NobelCE Lt" w:hAnsi="NobelCE Lt"/>
          <w:bCs/>
          <w:sz w:val="24"/>
          <w:szCs w:val="24"/>
        </w:rPr>
        <w:t xml:space="preserve"> w stopniu do tej pory niespotykanym. Przestrzeń pasażerska w Lexusie LM jest otwarta, przestronna i zaprojektowana w taki sposób, by każda podróż odbywała się w komforcie i spokoju. To ekskluzywne miejsce, które łączy zalety mobilnego biura z możliwością relaksu. Poczucie to wzmacnia minimalistyczny design oraz materiały najwyższej jakości.</w:t>
      </w:r>
    </w:p>
    <w:p w14:paraId="241D32D5" w14:textId="77777777" w:rsidR="0078382B" w:rsidRDefault="0078382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E0BDE0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lastRenderedPageBreak/>
        <w:t>Lexus LM oferowany jest z dwoma rodzajami kabiny – siedmiomiejscową oraz czteromiejscową. W wariancie z siedmioma fotelami środkowy rząd foteli VIP ma najwięcej przestrzeni i będzie do niego najłatwiejszy dostęp. W dodatkowym trzecim rzędzie zamontowane są składane fotele, które można złożyć, gdy potrzebna jest większa przestrzeń bagażowa.</w:t>
      </w:r>
    </w:p>
    <w:p w14:paraId="66E0FA70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5FF48024" w:rsidR="00E33830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 xml:space="preserve">Lexus LM z czteromiejscową kabiną to najwyższy poziom luksusu. W drugim rzędzie zamontowano dwa bardzo komfortowe, wielofunkcyjne fotele. Wyróżnikiem tej wersji jest przegroda, która oddziela kabinę kierowcy od przestrzeni pasażerskiej. W przegrodzie zabudowano 48-calowy wyświetlacz w jakości HD oraz szklany panel, który może zostać przyciemniony, by stworzyć bardziej prywatną atmosferę. Wersja z czterema miejscami ma też 23-głośnikowy system audio Mark Levinson 3D </w:t>
      </w:r>
      <w:proofErr w:type="spellStart"/>
      <w:r w:rsidRPr="0078382B">
        <w:rPr>
          <w:rFonts w:ascii="NobelCE Lt" w:hAnsi="NobelCE Lt"/>
          <w:bCs/>
          <w:sz w:val="24"/>
          <w:szCs w:val="24"/>
        </w:rPr>
        <w:t>Surround</w:t>
      </w:r>
      <w:proofErr w:type="spellEnd"/>
      <w:r w:rsidRPr="0078382B">
        <w:rPr>
          <w:rFonts w:ascii="NobelCE Lt" w:hAnsi="NobelCE Lt"/>
          <w:bCs/>
          <w:sz w:val="24"/>
          <w:szCs w:val="24"/>
        </w:rPr>
        <w:t xml:space="preserve"> Sound, a zaawansowany układ Lexus </w:t>
      </w:r>
      <w:proofErr w:type="spellStart"/>
      <w:r w:rsidRPr="0078382B">
        <w:rPr>
          <w:rFonts w:ascii="NobelCE Lt" w:hAnsi="NobelCE Lt"/>
          <w:bCs/>
          <w:sz w:val="24"/>
          <w:szCs w:val="24"/>
        </w:rPr>
        <w:t>Climate</w:t>
      </w:r>
      <w:proofErr w:type="spellEnd"/>
      <w:r w:rsidRPr="0078382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78382B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78382B">
        <w:rPr>
          <w:rFonts w:ascii="NobelCE Lt" w:hAnsi="NobelCE Lt"/>
          <w:bCs/>
          <w:sz w:val="24"/>
          <w:szCs w:val="24"/>
        </w:rPr>
        <w:t xml:space="preserve"> wykorzystuje sensory do dobrania odpowiedniej temperatury wewnątrz.</w:t>
      </w:r>
    </w:p>
    <w:p w14:paraId="559E93F4" w14:textId="77777777" w:rsid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6E6041" w14:textId="762101BB" w:rsidR="0078382B" w:rsidRPr="0078382B" w:rsidRDefault="0078382B" w:rsidP="0078382B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Fotele dopracowane w najdrobniejszych detalach</w:t>
      </w:r>
    </w:p>
    <w:p w14:paraId="2F6F5EE1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>Rozmieszczenie foteli oraz ich design odgrywają kluczową rolę w odbiorze auta przez pasażerów. Zazwyczaj w minivanach siedzi się wysoko, środek ciężkości też jest umieszczony wysoko, przez co pasażerowie narażeni są na przesuwanie się na boki np. podczas jazdy w zakrętach.</w:t>
      </w:r>
    </w:p>
    <w:p w14:paraId="5E97993B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DE4ED0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>Regulowane elektrycznie fotele w czteromiejscowym Lexusie LM są inspirowane fotelami lotniczymi pierwszej klasy. Są to najbardziej zaawansowane technologicznie i najwygodniejsze fotele montowane kiedykolwiek w Lexusie. Podczas ich projektowania wykorzystano detaliczne dane z technologii przechwytywania ruchu oraz licznych sensorów.</w:t>
      </w:r>
    </w:p>
    <w:p w14:paraId="03826E5D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8B5A31" w14:textId="67FD60E5" w:rsid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>Zostały zaprojektowane tak, by zminimalizować kołysanie się głów pasażerów, przez co mają oni dobre pole widzenia, a także zredukowano nieprzyjemne wibracje. Kształt foteli poprawia pozycję, bezpiecznie podtrzymując ciało od miednicy po klatkę piersiową, a tym samym powoduje lepszy rozkład nacisku na dolne partie ciała. Poziom podparcia jest tak wysoki, że umożliwia ręczne pisanie w trakcie jazdy. Boczki foteli pomagają utrzymać prostą sylwetkę i wyprostowaną miednicę, co ogranicza garbienie się pasażera podczas jazdy.</w:t>
      </w:r>
    </w:p>
    <w:p w14:paraId="6E3F3C96" w14:textId="77777777" w:rsid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D5E3BC" w14:textId="13E225CA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>Wydłużone zagłówki dbają o komfort nie tylko szyi, ale przede wszystkim górnej partii pleców, co sprawia, że kręgosłup jest stabilny. Wydłużane i regulowane siedziska zapewniają dobre podparcie nóg. W wersji czteroosobowej tylne fotele mogą zostać rozłożone do pozycji leżącej* i maj</w:t>
      </w:r>
      <w:r w:rsidR="00E8083D">
        <w:rPr>
          <w:rFonts w:ascii="NobelCE Lt" w:hAnsi="NobelCE Lt"/>
          <w:bCs/>
          <w:sz w:val="24"/>
          <w:szCs w:val="24"/>
        </w:rPr>
        <w:t>ą</w:t>
      </w:r>
      <w:r w:rsidRPr="0078382B">
        <w:rPr>
          <w:rFonts w:ascii="NobelCE Lt" w:hAnsi="NobelCE Lt"/>
          <w:bCs/>
          <w:sz w:val="24"/>
          <w:szCs w:val="24"/>
        </w:rPr>
        <w:t xml:space="preserve"> dodatkowe wysuwane podnóżki.</w:t>
      </w:r>
    </w:p>
    <w:p w14:paraId="798E5B1E" w14:textId="77777777" w:rsid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8DF621" w14:textId="5B4030A6" w:rsidR="0078382B" w:rsidRPr="0078382B" w:rsidRDefault="0078382B" w:rsidP="0078382B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8382B">
        <w:rPr>
          <w:rFonts w:ascii="NobelCE Lt" w:hAnsi="NobelCE Lt"/>
          <w:b/>
          <w:sz w:val="24"/>
          <w:szCs w:val="24"/>
        </w:rPr>
        <w:t>Funkcja masażu oraz podgrzewane podnóżki i pod</w:t>
      </w:r>
      <w:r w:rsidR="006A0EA1">
        <w:rPr>
          <w:rFonts w:ascii="NobelCE Lt" w:hAnsi="NobelCE Lt"/>
          <w:b/>
          <w:sz w:val="24"/>
          <w:szCs w:val="24"/>
        </w:rPr>
        <w:t>ł</w:t>
      </w:r>
      <w:r w:rsidRPr="0078382B">
        <w:rPr>
          <w:rFonts w:ascii="NobelCE Lt" w:hAnsi="NobelCE Lt"/>
          <w:b/>
          <w:sz w:val="24"/>
          <w:szCs w:val="24"/>
        </w:rPr>
        <w:t>okietniki</w:t>
      </w:r>
    </w:p>
    <w:p w14:paraId="654A7419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 xml:space="preserve">Poduszki foteli wykonano z dwóch różnych materiałów, by stworzyć miękką powierzchnię na twardej bazie. Dodatkowo mają funkcję odchylania, by zapobiec przesuwaniu się pasażerów podczas hamowania. Oprócz elektrycznej regulacji, podgrzewania i wentylacji fotele mają też pneumatyczny system podparcia lędźwiowego z czterema poziomami ustawień, dzięki czemu można wypełnić przestrzeń pomiędzy ciałem pasażera a oparciem, co redukuje nieprzyjemne </w:t>
      </w:r>
      <w:r w:rsidRPr="0078382B">
        <w:rPr>
          <w:rFonts w:ascii="NobelCE Lt" w:hAnsi="NobelCE Lt"/>
          <w:bCs/>
          <w:sz w:val="24"/>
          <w:szCs w:val="24"/>
        </w:rPr>
        <w:lastRenderedPageBreak/>
        <w:t>wibracje. Ponadto po raz pierwszy w Lexusie podgrzewanie foteli obejmuje także podnóżki i podłokietniki. Funkcja masażu ma aż siedem poziomów ustawień, które zadbają o komfort pleców oraz nóg. Masaż może trwać nawet do 15 minut.</w:t>
      </w:r>
    </w:p>
    <w:p w14:paraId="7454D9FE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3BC93A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 xml:space="preserve">Fotele w kabinie kierowcy zostały zaprojektowane z myślą o jak najwyższym poziome komfortu, także podczas pokonywaniu zakrętów. Fotel kierowcy ma elektryczną regulację w ośmiu kierunkach, a fotel pasażera w czterech. Oba są obszyte skórą </w:t>
      </w:r>
      <w:proofErr w:type="spellStart"/>
      <w:r w:rsidRPr="0078382B">
        <w:rPr>
          <w:rFonts w:ascii="NobelCE Lt" w:hAnsi="NobelCE Lt"/>
          <w:bCs/>
          <w:sz w:val="24"/>
          <w:szCs w:val="24"/>
        </w:rPr>
        <w:t>półanilinową</w:t>
      </w:r>
      <w:proofErr w:type="spellEnd"/>
      <w:r w:rsidRPr="0078382B">
        <w:rPr>
          <w:rFonts w:ascii="NobelCE Lt" w:hAnsi="NobelCE Lt"/>
          <w:bCs/>
          <w:sz w:val="24"/>
          <w:szCs w:val="24"/>
        </w:rPr>
        <w:t>, a także mają trzystopniowe funkcje podgrzewania i wentylacji.</w:t>
      </w:r>
    </w:p>
    <w:p w14:paraId="6EA39BBF" w14:textId="77777777" w:rsidR="0078382B" w:rsidRP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2D3704" w14:textId="159ADAF6" w:rsid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8382B">
        <w:rPr>
          <w:rFonts w:ascii="NobelCE Lt" w:hAnsi="NobelCE Lt"/>
          <w:bCs/>
          <w:sz w:val="24"/>
          <w:szCs w:val="24"/>
        </w:rPr>
        <w:t>*Ze względów bezpieczeństwa korzystanie z tej funkcji rekomendowane jest wyłącznie podczas postoju.</w:t>
      </w:r>
    </w:p>
    <w:p w14:paraId="371D0EFF" w14:textId="77777777" w:rsidR="0078382B" w:rsidRDefault="0078382B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3A5C18" w14:textId="4D89E57E" w:rsidR="0078382B" w:rsidRDefault="00000000" w:rsidP="007838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78382B" w:rsidRPr="0078382B">
          <w:rPr>
            <w:rStyle w:val="Hipercze"/>
            <w:rFonts w:ascii="NobelCE Lt" w:hAnsi="NobelCE Lt"/>
            <w:bCs/>
            <w:sz w:val="24"/>
            <w:szCs w:val="24"/>
          </w:rPr>
          <w:t>PEŁNY PRESS KIT LEXUSA LM</w:t>
        </w:r>
      </w:hyperlink>
    </w:p>
    <w:sectPr w:rsidR="00783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7B28" w14:textId="77777777" w:rsidR="00C34FD9" w:rsidRDefault="00C34FD9">
      <w:pPr>
        <w:spacing w:after="0" w:line="240" w:lineRule="auto"/>
      </w:pPr>
      <w:r>
        <w:separator/>
      </w:r>
    </w:p>
  </w:endnote>
  <w:endnote w:type="continuationSeparator" w:id="0">
    <w:p w14:paraId="1DB4D29C" w14:textId="77777777" w:rsidR="00C34FD9" w:rsidRDefault="00C3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E73A" w14:textId="77777777" w:rsidR="00C34FD9" w:rsidRDefault="00C34FD9">
      <w:pPr>
        <w:spacing w:after="0" w:line="240" w:lineRule="auto"/>
      </w:pPr>
      <w:r>
        <w:separator/>
      </w:r>
    </w:p>
  </w:footnote>
  <w:footnote w:type="continuationSeparator" w:id="0">
    <w:p w14:paraId="2415C018" w14:textId="77777777" w:rsidR="00C34FD9" w:rsidRDefault="00C3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884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0EA1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82B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4F7D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34FD9"/>
    <w:rsid w:val="00C43D3F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083D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news.eu/pl/modele-lexus/lexus-lm/press-kit-lexus-ux/1378-item-lexus-lm-2023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2023-10-02T08:01:00Z</dcterms:created>
  <dcterms:modified xsi:type="dcterms:W3CDTF">2023-10-02T08:01:00Z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