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09" w:rsidRPr="00733620" w:rsidRDefault="00810B09" w:rsidP="00C75743">
      <w:pPr>
        <w:spacing w:after="0"/>
        <w:ind w:right="39"/>
        <w:jc w:val="both"/>
        <w:rPr>
          <w:rFonts w:ascii="Nobel-Regular" w:hAnsi="Nobel-Regular" w:cs="Nobel-Regular"/>
          <w:sz w:val="24"/>
          <w:lang w:val="hu-HU"/>
        </w:rPr>
      </w:pPr>
    </w:p>
    <w:p w:rsidR="00C75743" w:rsidRDefault="003C2AE3" w:rsidP="00C75743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>
        <w:rPr>
          <w:rFonts w:ascii="Arial" w:hAnsi="Arial" w:cs="Arial"/>
          <w:b/>
          <w:caps/>
          <w:sz w:val="24"/>
          <w:szCs w:val="24"/>
          <w:lang w:val="hu-HU"/>
        </w:rPr>
        <w:t>LOUNGE BY LEXUS: PRÉMIUM RELAXÁCIÓS ÉS ÉLMÉNYTÉR BRÜSSZEL REPTERÉN</w:t>
      </w:r>
    </w:p>
    <w:p w:rsidR="00EB4371" w:rsidRDefault="00EB4371" w:rsidP="00C75743">
      <w:pPr>
        <w:jc w:val="both"/>
        <w:rPr>
          <w:b/>
        </w:rPr>
      </w:pPr>
    </w:p>
    <w:p w:rsidR="00C75743" w:rsidRDefault="00EB4371" w:rsidP="00C75743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C75743">
        <w:rPr>
          <w:rFonts w:ascii="Arial" w:eastAsiaTheme="minorHAnsi" w:hAnsi="Arial" w:cs="Arial"/>
          <w:b/>
          <w:sz w:val="22"/>
          <w:szCs w:val="22"/>
          <w:lang w:val="hu-HU"/>
        </w:rPr>
        <w:t>A</w:t>
      </w:r>
      <w:r w:rsidR="00C75743" w:rsidRPr="00C75743">
        <w:rPr>
          <w:rFonts w:ascii="Arial" w:eastAsiaTheme="minorHAnsi" w:hAnsi="Arial" w:cs="Arial"/>
          <w:b/>
          <w:sz w:val="22"/>
          <w:szCs w:val="22"/>
          <w:lang w:val="hu-HU"/>
        </w:rPr>
        <w:t>z elmúlt években a</w:t>
      </w:r>
      <w:r w:rsidRPr="00C75743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 w:rsidR="00A83D98" w:rsidRPr="00C75743">
        <w:rPr>
          <w:rFonts w:ascii="Arial" w:eastAsiaTheme="minorHAnsi" w:hAnsi="Arial" w:cs="Arial"/>
          <w:b/>
          <w:sz w:val="22"/>
          <w:szCs w:val="22"/>
          <w:lang w:val="hu-HU"/>
        </w:rPr>
        <w:t xml:space="preserve">világ vezető </w:t>
      </w:r>
      <w:hyperlink r:id="rId8" w:anchor="introduction" w:history="1">
        <w:r w:rsidR="00A83D98" w:rsidRPr="00C75743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környezetbarát prémium hibrid elektromos</w:t>
        </w:r>
      </w:hyperlink>
      <w:r w:rsidR="00A83D98" w:rsidRPr="00C75743">
        <w:rPr>
          <w:rFonts w:ascii="Arial" w:eastAsiaTheme="minorHAnsi" w:hAnsi="Arial" w:cs="Arial"/>
          <w:b/>
          <w:sz w:val="22"/>
          <w:szCs w:val="22"/>
          <w:lang w:val="hu-HU"/>
        </w:rPr>
        <w:t xml:space="preserve"> autógyártój</w:t>
      </w:r>
      <w:r w:rsidR="00C75743" w:rsidRPr="00C75743">
        <w:rPr>
          <w:rFonts w:ascii="Arial" w:eastAsiaTheme="minorHAnsi" w:hAnsi="Arial" w:cs="Arial"/>
          <w:b/>
          <w:sz w:val="22"/>
          <w:szCs w:val="22"/>
          <w:lang w:val="hu-HU"/>
        </w:rPr>
        <w:t xml:space="preserve">ából valódi életmód márkává avanzsáló Lexus különleges, exkluzív business </w:t>
      </w:r>
      <w:proofErr w:type="spellStart"/>
      <w:r w:rsidR="00C75743" w:rsidRPr="00C75743">
        <w:rPr>
          <w:rFonts w:ascii="Arial" w:eastAsiaTheme="minorHAnsi" w:hAnsi="Arial" w:cs="Arial"/>
          <w:b/>
          <w:sz w:val="22"/>
          <w:szCs w:val="22"/>
          <w:lang w:val="hu-HU"/>
        </w:rPr>
        <w:t>lounge-ot</w:t>
      </w:r>
      <w:proofErr w:type="spellEnd"/>
      <w:r w:rsidR="00C75743" w:rsidRPr="00C75743">
        <w:rPr>
          <w:rFonts w:ascii="Arial" w:eastAsiaTheme="minorHAnsi" w:hAnsi="Arial" w:cs="Arial"/>
          <w:b/>
          <w:sz w:val="22"/>
          <w:szCs w:val="22"/>
          <w:lang w:val="hu-HU"/>
        </w:rPr>
        <w:t xml:space="preserve"> nyitott az Európa Unió fővárosa, Brüsszel repterén. A</w:t>
      </w:r>
      <w:r w:rsidR="004025A4">
        <w:rPr>
          <w:rFonts w:ascii="Arial" w:eastAsiaTheme="minorHAnsi" w:hAnsi="Arial" w:cs="Arial"/>
          <w:b/>
          <w:sz w:val="22"/>
          <w:szCs w:val="22"/>
          <w:lang w:val="hu-HU"/>
        </w:rPr>
        <w:t xml:space="preserve">z alábbiakban </w:t>
      </w:r>
      <w:proofErr w:type="spellStart"/>
      <w:r w:rsidR="004025A4">
        <w:rPr>
          <w:rFonts w:ascii="Arial" w:eastAsiaTheme="minorHAnsi" w:hAnsi="Arial" w:cs="Arial"/>
          <w:b/>
          <w:sz w:val="22"/>
          <w:szCs w:val="22"/>
          <w:lang w:val="hu-HU"/>
        </w:rPr>
        <w:t>végigjárjuk</w:t>
      </w:r>
      <w:proofErr w:type="spellEnd"/>
      <w:r w:rsidR="00C75743" w:rsidRPr="00C75743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 w:rsidR="004025A4">
        <w:rPr>
          <w:rFonts w:ascii="Arial" w:eastAsiaTheme="minorHAnsi" w:hAnsi="Arial" w:cs="Arial"/>
          <w:b/>
          <w:sz w:val="22"/>
          <w:szCs w:val="22"/>
          <w:lang w:val="hu-HU"/>
        </w:rPr>
        <w:t xml:space="preserve">a </w:t>
      </w:r>
      <w:proofErr w:type="spellStart"/>
      <w:r w:rsidR="00C75743" w:rsidRPr="00C75743">
        <w:rPr>
          <w:rFonts w:ascii="Arial" w:eastAsiaTheme="minorHAnsi" w:hAnsi="Arial" w:cs="Arial"/>
          <w:b/>
          <w:sz w:val="22"/>
          <w:szCs w:val="22"/>
          <w:lang w:val="hu-HU"/>
        </w:rPr>
        <w:t>Brussels</w:t>
      </w:r>
      <w:proofErr w:type="spellEnd"/>
      <w:r w:rsidR="00C75743" w:rsidRPr="00C75743">
        <w:rPr>
          <w:rFonts w:ascii="Arial" w:eastAsiaTheme="minorHAnsi" w:hAnsi="Arial" w:cs="Arial"/>
          <w:b/>
          <w:sz w:val="22"/>
          <w:szCs w:val="22"/>
          <w:lang w:val="hu-HU"/>
        </w:rPr>
        <w:t xml:space="preserve"> Airlines légitársaság „THE LOFT” business-várójában kiépített, a nemzetközi utazók pihenésének szentelt</w:t>
      </w:r>
      <w:r w:rsidR="004025A4">
        <w:rPr>
          <w:rFonts w:ascii="Arial" w:eastAsiaTheme="minorHAnsi" w:hAnsi="Arial" w:cs="Arial"/>
          <w:b/>
          <w:sz w:val="22"/>
          <w:szCs w:val="22"/>
          <w:lang w:val="hu-HU"/>
        </w:rPr>
        <w:t xml:space="preserve">, </w:t>
      </w:r>
      <w:r w:rsidR="003C2AE3">
        <w:rPr>
          <w:rFonts w:ascii="Arial" w:eastAsiaTheme="minorHAnsi" w:hAnsi="Arial" w:cs="Arial"/>
          <w:b/>
          <w:sz w:val="22"/>
          <w:szCs w:val="22"/>
          <w:lang w:val="hu-HU"/>
        </w:rPr>
        <w:t xml:space="preserve">a luxus legmagasabb szintjét képviselő, nem mindennapi </w:t>
      </w:r>
      <w:proofErr w:type="spellStart"/>
      <w:r w:rsidR="003C2AE3">
        <w:rPr>
          <w:rFonts w:ascii="Arial" w:eastAsiaTheme="minorHAnsi" w:hAnsi="Arial" w:cs="Arial"/>
          <w:b/>
          <w:sz w:val="22"/>
          <w:szCs w:val="22"/>
          <w:lang w:val="hu-HU"/>
        </w:rPr>
        <w:t>gasztokalandokkal</w:t>
      </w:r>
      <w:proofErr w:type="spellEnd"/>
      <w:r w:rsidR="003C2AE3">
        <w:rPr>
          <w:rFonts w:ascii="Arial" w:eastAsiaTheme="minorHAnsi" w:hAnsi="Arial" w:cs="Arial"/>
          <w:b/>
          <w:sz w:val="22"/>
          <w:szCs w:val="22"/>
          <w:lang w:val="hu-HU"/>
        </w:rPr>
        <w:t xml:space="preserve"> is csábító relaxációs és élmény</w:t>
      </w:r>
      <w:r w:rsidR="00C75743" w:rsidRPr="00C75743">
        <w:rPr>
          <w:rFonts w:ascii="Arial" w:eastAsiaTheme="minorHAnsi" w:hAnsi="Arial" w:cs="Arial"/>
          <w:b/>
          <w:sz w:val="22"/>
          <w:szCs w:val="22"/>
          <w:lang w:val="hu-HU"/>
        </w:rPr>
        <w:t>teret</w:t>
      </w:r>
      <w:r w:rsidR="00CE15B1">
        <w:rPr>
          <w:rFonts w:ascii="Arial" w:eastAsiaTheme="minorHAnsi" w:hAnsi="Arial" w:cs="Arial"/>
          <w:b/>
          <w:sz w:val="22"/>
          <w:szCs w:val="22"/>
          <w:lang w:val="hu-HU"/>
        </w:rPr>
        <w:t>, amelynek minden négyzetcentiméterét átjárja az ’</w:t>
      </w:r>
      <w:proofErr w:type="spellStart"/>
      <w:r w:rsidR="00CE15B1">
        <w:rPr>
          <w:rFonts w:ascii="Arial" w:eastAsiaTheme="minorHAnsi" w:hAnsi="Arial" w:cs="Arial"/>
          <w:b/>
          <w:sz w:val="22"/>
          <w:szCs w:val="22"/>
          <w:lang w:val="hu-HU"/>
        </w:rPr>
        <w:t>omotenashi</w:t>
      </w:r>
      <w:proofErr w:type="spellEnd"/>
      <w:r w:rsidR="00CE15B1">
        <w:rPr>
          <w:rFonts w:ascii="Arial" w:eastAsiaTheme="minorHAnsi" w:hAnsi="Arial" w:cs="Arial"/>
          <w:b/>
          <w:sz w:val="22"/>
          <w:szCs w:val="22"/>
          <w:lang w:val="hu-HU"/>
        </w:rPr>
        <w:t>’</w:t>
      </w:r>
      <w:proofErr w:type="gramStart"/>
      <w:r w:rsidR="00CE15B1">
        <w:rPr>
          <w:rFonts w:ascii="Arial" w:eastAsiaTheme="minorHAnsi" w:hAnsi="Arial" w:cs="Arial"/>
          <w:b/>
          <w:sz w:val="22"/>
          <w:szCs w:val="22"/>
          <w:lang w:val="hu-HU"/>
        </w:rPr>
        <w:t>…a</w:t>
      </w:r>
      <w:proofErr w:type="gramEnd"/>
      <w:r w:rsidR="00CE15B1">
        <w:rPr>
          <w:rFonts w:ascii="Arial" w:eastAsiaTheme="minorHAnsi" w:hAnsi="Arial" w:cs="Arial"/>
          <w:b/>
          <w:sz w:val="22"/>
          <w:szCs w:val="22"/>
          <w:lang w:val="hu-HU"/>
        </w:rPr>
        <w:t xml:space="preserve"> hagyományos japán vendégszeretet.</w:t>
      </w:r>
    </w:p>
    <w:p w:rsidR="004025A4" w:rsidRPr="00C75743" w:rsidRDefault="004025A4" w:rsidP="00C75743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4025A4" w:rsidRPr="00C75743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A brüsszeli repülőtéren található LOUNGE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by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Lexus olyan innovatív tér, mely nem csupán egy a sok üzlethelyiség közül, amelyek előtt az utazók sietősen elhaladnak. Ez a hely sokkal inkább egy lenyűgöző bemutatóterem, ahol a globális luxus életstílus márka, a </w:t>
      </w:r>
      <w:hyperlink r:id="rId9" w:history="1">
        <w:r w:rsidRPr="004025A4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Lexus</w:t>
        </w:r>
      </w:hyperlink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tevékenységei és eredményei tekinthetők meg. Mégpedig úgy, hogy a látogatók közben a legmagasabb színvonalú, tradicionális japán vendégszeretetet, az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omotenashi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>-t élvezhetik.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A kortárs Lexus-dizájn szerint kialakított tér világszínvonalú fürdő- és wellness-részleggel várja a látogatókat, akik a csúcsminőségű Mark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Levinson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prémium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audioberendezéssel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felszerelt zeneszobában is pihenhetnek, és tapasztalhatják a Lexus elkötelezettségét az ügyfelek legmagasabb színvonalú kiszolgálása iránt.</w:t>
      </w:r>
    </w:p>
    <w:p w:rsidR="004025A4" w:rsidRPr="00C75743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4025A4" w:rsidRPr="004025A4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4025A4">
        <w:rPr>
          <w:rFonts w:ascii="Arial" w:eastAsiaTheme="minorHAnsi" w:hAnsi="Arial" w:cs="Arial"/>
          <w:b/>
          <w:sz w:val="22"/>
          <w:szCs w:val="22"/>
          <w:lang w:val="hu-HU"/>
        </w:rPr>
        <w:t>Dizájn és szaktudás</w:t>
      </w:r>
    </w:p>
    <w:p w:rsidR="004025A4" w:rsidRPr="00C75743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A LOUNGE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by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Lexus 700 m2 -es területén 175 vendég foglalhat helyet. A csarnok egy központi részből, egy bárból, egy nyugodtabb felső részből és egy munkaállomásokkal kiépített csendes zónából áll. Ezt egészíti ki egy, a márkával kapcsolatos terület, ahol a látogatók információkat szerezhetnek a Lexus dizájnjáról, jellemzőiről és a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takumi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szaktudásról. Ugyanitt tárlókat böngészhetnek végig, melyek tartalma a Lexus egyre növekvő számú aktivitásait és innovációit mutatja be.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t>Az (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omotenashi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fejezetben részletesen leírt) fürdőrészhez nyugágyak, személyes zuhanyzók, fürdő- és masszázsszobák, valamint egy Mark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Levinson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csúcsminőségű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audioberendezéssel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kiépített első osztályú zeneszoba tartoznak.</w:t>
      </w:r>
      <w:r w:rsidR="003C2AE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t>A födém magassága, a megvilágítás, a bútorozás és a színek is az adott terület funkciójától függően változnak, és teremtenek különböző hangulatokat.</w:t>
      </w:r>
    </w:p>
    <w:p w:rsidR="004025A4" w:rsidRPr="00C75743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4025A4" w:rsidRPr="003C2AE3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3C2AE3">
        <w:rPr>
          <w:rFonts w:ascii="Arial" w:eastAsiaTheme="minorHAnsi" w:hAnsi="Arial" w:cs="Arial"/>
          <w:b/>
          <w:sz w:val="22"/>
          <w:szCs w:val="22"/>
          <w:lang w:val="hu-HU"/>
        </w:rPr>
        <w:t>A Lexus L-</w:t>
      </w:r>
      <w:proofErr w:type="spellStart"/>
      <w:r w:rsidRPr="003C2AE3">
        <w:rPr>
          <w:rFonts w:ascii="Arial" w:eastAsiaTheme="minorHAnsi" w:hAnsi="Arial" w:cs="Arial"/>
          <w:b/>
          <w:sz w:val="22"/>
          <w:szCs w:val="22"/>
          <w:lang w:val="hu-HU"/>
        </w:rPr>
        <w:t>finesse</w:t>
      </w:r>
      <w:proofErr w:type="spellEnd"/>
      <w:r w:rsidRPr="003C2AE3">
        <w:rPr>
          <w:rFonts w:ascii="Arial" w:eastAsiaTheme="minorHAnsi" w:hAnsi="Arial" w:cs="Arial"/>
          <w:b/>
          <w:sz w:val="22"/>
          <w:szCs w:val="22"/>
          <w:lang w:val="hu-HU"/>
        </w:rPr>
        <w:t xml:space="preserve"> megtestesülése</w:t>
      </w:r>
    </w:p>
    <w:p w:rsidR="004025A4" w:rsidRPr="00C75743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A LOUNGE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by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Lexus terület kialakítását a Lexus L-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finesse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dizájn-alapelvei ihlették. Ez a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styling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>-filozófia magába foglalja, adaptálja és visszatükrözi a márka elkötelezettségét a dizájn, a technológia, a precizitás és a szaktudás iránt.</w:t>
      </w:r>
      <w:r w:rsidR="003C2AE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t>Az L-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finesse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három alapértéket sugall:</w:t>
      </w:r>
    </w:p>
    <w:p w:rsidR="004025A4" w:rsidRPr="00C75743" w:rsidRDefault="004025A4" w:rsidP="003C2AE3">
      <w:pPr>
        <w:pStyle w:val="PlainText"/>
        <w:numPr>
          <w:ilvl w:val="0"/>
          <w:numId w:val="48"/>
        </w:num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C75743">
        <w:rPr>
          <w:rFonts w:ascii="Arial" w:eastAsiaTheme="minorHAnsi" w:hAnsi="Arial" w:cs="Arial"/>
          <w:sz w:val="22"/>
          <w:szCs w:val="22"/>
          <w:lang w:val="hu-HU"/>
        </w:rPr>
        <w:t>Észrevétlen törődés</w:t>
      </w:r>
      <w:r w:rsidR="003C2AE3">
        <w:rPr>
          <w:rFonts w:ascii="Arial" w:eastAsiaTheme="minorHAnsi" w:hAnsi="Arial" w:cs="Arial"/>
          <w:sz w:val="22"/>
          <w:szCs w:val="22"/>
          <w:lang w:val="hu-HU"/>
        </w:rPr>
        <w:t>: a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z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omotenashihoz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– a japán vendéglátás szelleméhez – hűen a Lexus nemcsak egyszerűen eleget tesz az ügyfelek kívánságainak és vágyainak, hanem folyamatosan előre látja azokat, és így még lenyűgözőbb élményt nyújt.</w:t>
      </w:r>
    </w:p>
    <w:p w:rsidR="004025A4" w:rsidRPr="003C2AE3" w:rsidRDefault="004025A4" w:rsidP="00161BB6">
      <w:pPr>
        <w:pStyle w:val="PlainText"/>
        <w:numPr>
          <w:ilvl w:val="0"/>
          <w:numId w:val="48"/>
        </w:num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3C2AE3">
        <w:rPr>
          <w:rFonts w:ascii="Arial" w:eastAsiaTheme="minorHAnsi" w:hAnsi="Arial" w:cs="Arial"/>
          <w:sz w:val="22"/>
          <w:szCs w:val="22"/>
          <w:lang w:val="hu-HU"/>
        </w:rPr>
        <w:t>Mélyreható egyszerűség</w:t>
      </w:r>
      <w:r w:rsidR="003C2AE3" w:rsidRPr="003C2AE3">
        <w:rPr>
          <w:rFonts w:ascii="Arial" w:eastAsiaTheme="minorHAnsi" w:hAnsi="Arial" w:cs="Arial"/>
          <w:sz w:val="22"/>
          <w:szCs w:val="22"/>
          <w:lang w:val="hu-HU"/>
        </w:rPr>
        <w:t>:</w:t>
      </w:r>
      <w:r w:rsidR="003C2AE3">
        <w:rPr>
          <w:rFonts w:ascii="Arial" w:eastAsiaTheme="minorHAnsi" w:hAnsi="Arial" w:cs="Arial"/>
          <w:sz w:val="22"/>
          <w:szCs w:val="22"/>
          <w:lang w:val="hu-HU"/>
        </w:rPr>
        <w:t xml:space="preserve"> b</w:t>
      </w:r>
      <w:r w:rsidRPr="003C2AE3">
        <w:rPr>
          <w:rFonts w:ascii="Arial" w:eastAsiaTheme="minorHAnsi" w:hAnsi="Arial" w:cs="Arial"/>
          <w:sz w:val="22"/>
          <w:szCs w:val="22"/>
          <w:lang w:val="hu-HU"/>
        </w:rPr>
        <w:t xml:space="preserve">ármit is készít a Lexus, annak használata és látványa is ösztönösen élvezetes élmény. Minden felesleges bonyolultságot el kell hagyni, mert így lehet az élményekben tömény, őszinte érzelmeket kiváltani. </w:t>
      </w:r>
    </w:p>
    <w:p w:rsidR="004025A4" w:rsidRPr="003C2AE3" w:rsidRDefault="004025A4" w:rsidP="00C94BAC">
      <w:pPr>
        <w:pStyle w:val="PlainText"/>
        <w:numPr>
          <w:ilvl w:val="0"/>
          <w:numId w:val="48"/>
        </w:num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3C2AE3">
        <w:rPr>
          <w:rFonts w:ascii="Arial" w:eastAsiaTheme="minorHAnsi" w:hAnsi="Arial" w:cs="Arial"/>
          <w:sz w:val="22"/>
          <w:szCs w:val="22"/>
          <w:lang w:val="hu-HU"/>
        </w:rPr>
        <w:t>Izgalmas elegancia</w:t>
      </w:r>
      <w:r w:rsidR="003C2AE3" w:rsidRPr="003C2AE3">
        <w:rPr>
          <w:rFonts w:ascii="Arial" w:eastAsiaTheme="minorHAnsi" w:hAnsi="Arial" w:cs="Arial"/>
          <w:sz w:val="22"/>
          <w:szCs w:val="22"/>
          <w:lang w:val="hu-HU"/>
        </w:rPr>
        <w:t>:</w:t>
      </w:r>
      <w:r w:rsidR="003C2AE3">
        <w:rPr>
          <w:rFonts w:ascii="Arial" w:eastAsiaTheme="minorHAnsi" w:hAnsi="Arial" w:cs="Arial"/>
          <w:sz w:val="22"/>
          <w:szCs w:val="22"/>
          <w:lang w:val="hu-HU"/>
        </w:rPr>
        <w:t xml:space="preserve"> a</w:t>
      </w:r>
      <w:r w:rsidRPr="003C2AE3">
        <w:rPr>
          <w:rFonts w:ascii="Arial" w:eastAsiaTheme="minorHAnsi" w:hAnsi="Arial" w:cs="Arial"/>
          <w:sz w:val="22"/>
          <w:szCs w:val="22"/>
          <w:lang w:val="hu-HU"/>
        </w:rPr>
        <w:t xml:space="preserve"> Lexus-dizájn nem csak a tekintetek rabul ejtésére, hanem a figyelem felkeltésére és fenntartására is képes. Minél tovább nézzük, annál inkább lenyűgöz. Ezt a Lexus formatervezői „vizuális utazásnak” nevezik.</w:t>
      </w:r>
    </w:p>
    <w:p w:rsidR="004025A4" w:rsidRPr="00C75743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4025A4" w:rsidRPr="00C75743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A LOUNGE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by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Lexus kontextusában a Lexus európai kereskedőinek megjelenésében is felfedezhető az L-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finesse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>. Ennek elemei olyan vizuális utazást generálnak, melynek során a nagy felületek mesteri részletekbe fordulnak át, megváltoztatva a léptékeket. Az eredmény pedig egy elegáns nyugalommal kombinált, merész vizuális megjelenés.</w:t>
      </w:r>
      <w:r w:rsidR="003C2AE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t>Az L-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finesse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egyik jó példája az egyedi kialakítású bár. Felülete matt fehér márvány, a rejtett világítást fényes fehér elemekkel kombinálták, melyeknek formájában lekerekített sarkok és éles szögek váltakoznak. Az asztalok megjelenése hasonló: lapjuk fehér üveg, lábuk eloxált alumíniumból készült. A tökéletes megjelenés érdekében a kábelezés és a funkcionális részletek rejtettek. </w:t>
      </w:r>
    </w:p>
    <w:p w:rsidR="004025A4" w:rsidRPr="00C75743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4025A4" w:rsidRPr="003C2AE3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3C2AE3">
        <w:rPr>
          <w:rFonts w:ascii="Arial" w:eastAsiaTheme="minorHAnsi" w:hAnsi="Arial" w:cs="Arial"/>
          <w:b/>
          <w:sz w:val="22"/>
          <w:szCs w:val="22"/>
          <w:lang w:val="hu-HU"/>
        </w:rPr>
        <w:t>Jellegzetes ’hűtőrács’ homlokzat</w:t>
      </w:r>
    </w:p>
    <w:p w:rsidR="004025A4" w:rsidRPr="00C75743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A LOUNGE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by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Lexus homlokzata finom, mégis egyértelmű utalás a Lexus-modellek védjegyévé vált orsó formájú hűtőrácsra. Anyaga gazdagon színezett bambusz, amit a Lexus-utasterek díszítéséhez is használnak.</w:t>
      </w:r>
      <w:r w:rsidR="003C2AE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Az orsó formájú hűtőrács először a Lexus LFA szupersportkocsi formatervének egyik eleme volt, majd 2012-ben, a GS limuzinon jelent meg először. Formáját mindig az adott modell karakterének megfelelően interpretálták, így ugyanúgy megtalálható az RX és NX SUV-ken, az LC és RC F sportkupékon, valamint az IS és LS luxuslimuzinokon. Modelltől függően változhat az alsó és felső rész mérete és aránya, a középvonal pozíciója, és a rácsozat mintája, ami új meg új vizuális feszültséget teremt. A keret és a rácsozat anyaga és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lastRenderedPageBreak/>
        <w:t>színe is az adott jármű sajátos karakteréhez illeszkedik.</w:t>
      </w:r>
      <w:r w:rsidR="003C2AE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t>A hűtőrács kiváló példája annak, hogyan fejlődött a Lexus dizájnja az eleganciára összpontosító felfogásból egy jellegzetesebb, éles vonalvezetésű irányba, melyből mindenkinek azonnal a Lexus márka jut az eszébe.</w:t>
      </w:r>
    </w:p>
    <w:p w:rsidR="004025A4" w:rsidRPr="00C75743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4025A4" w:rsidRPr="003C2AE3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proofErr w:type="spellStart"/>
      <w:r w:rsidRPr="003C2AE3">
        <w:rPr>
          <w:rFonts w:ascii="Arial" w:eastAsiaTheme="minorHAnsi" w:hAnsi="Arial" w:cs="Arial"/>
          <w:b/>
          <w:sz w:val="22"/>
          <w:szCs w:val="22"/>
          <w:lang w:val="hu-HU"/>
        </w:rPr>
        <w:t>Take</w:t>
      </w:r>
      <w:proofErr w:type="spellEnd"/>
      <w:r w:rsidRPr="003C2AE3">
        <w:rPr>
          <w:rFonts w:ascii="Arial" w:eastAsiaTheme="minorHAnsi" w:hAnsi="Arial" w:cs="Arial"/>
          <w:b/>
          <w:sz w:val="22"/>
          <w:szCs w:val="22"/>
          <w:lang w:val="hu-HU"/>
        </w:rPr>
        <w:t xml:space="preserve"> a Line </w:t>
      </w:r>
      <w:proofErr w:type="spellStart"/>
      <w:r w:rsidRPr="003C2AE3">
        <w:rPr>
          <w:rFonts w:ascii="Arial" w:eastAsiaTheme="minorHAnsi" w:hAnsi="Arial" w:cs="Arial"/>
          <w:b/>
          <w:sz w:val="22"/>
          <w:szCs w:val="22"/>
          <w:lang w:val="hu-HU"/>
        </w:rPr>
        <w:t>for</w:t>
      </w:r>
      <w:proofErr w:type="spellEnd"/>
      <w:r w:rsidRPr="003C2AE3">
        <w:rPr>
          <w:rFonts w:ascii="Arial" w:eastAsiaTheme="minorHAnsi" w:hAnsi="Arial" w:cs="Arial"/>
          <w:b/>
          <w:sz w:val="22"/>
          <w:szCs w:val="22"/>
          <w:lang w:val="hu-HU"/>
        </w:rPr>
        <w:t xml:space="preserve"> a </w:t>
      </w:r>
      <w:proofErr w:type="spellStart"/>
      <w:r w:rsidRPr="003C2AE3">
        <w:rPr>
          <w:rFonts w:ascii="Arial" w:eastAsiaTheme="minorHAnsi" w:hAnsi="Arial" w:cs="Arial"/>
          <w:b/>
          <w:sz w:val="22"/>
          <w:szCs w:val="22"/>
          <w:lang w:val="hu-HU"/>
        </w:rPr>
        <w:t>Walk</w:t>
      </w:r>
      <w:proofErr w:type="spellEnd"/>
      <w:r w:rsidRPr="003C2AE3">
        <w:rPr>
          <w:rFonts w:ascii="Arial" w:eastAsiaTheme="minorHAnsi" w:hAnsi="Arial" w:cs="Arial"/>
          <w:b/>
          <w:sz w:val="22"/>
          <w:szCs w:val="22"/>
          <w:lang w:val="hu-HU"/>
        </w:rPr>
        <w:t xml:space="preserve"> székek </w:t>
      </w:r>
      <w:proofErr w:type="spellStart"/>
      <w:r w:rsidRPr="003C2AE3">
        <w:rPr>
          <w:rFonts w:ascii="Arial" w:eastAsiaTheme="minorHAnsi" w:hAnsi="Arial" w:cs="Arial"/>
          <w:b/>
          <w:sz w:val="22"/>
          <w:szCs w:val="22"/>
          <w:lang w:val="hu-HU"/>
        </w:rPr>
        <w:t>Alfredo</w:t>
      </w:r>
      <w:proofErr w:type="spellEnd"/>
      <w:r w:rsidRPr="003C2AE3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Pr="003C2AE3">
        <w:rPr>
          <w:rFonts w:ascii="Arial" w:eastAsiaTheme="minorHAnsi" w:hAnsi="Arial" w:cs="Arial"/>
          <w:b/>
          <w:sz w:val="22"/>
          <w:szCs w:val="22"/>
          <w:lang w:val="hu-HU"/>
        </w:rPr>
        <w:t>Häberlitől</w:t>
      </w:r>
      <w:proofErr w:type="spellEnd"/>
    </w:p>
    <w:p w:rsidR="004025A4" w:rsidRPr="003C2AE3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A LOUNGE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by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Lexus bútorai a kényelem és a kiemelkedő dizájn kombinációját kínálják. Kulcsfontosságú elemei a „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Take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a Line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for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a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Walk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” székek, melyeket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Alfredo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Häberli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tervezett, és az olasz luxusbútor gyártónál, a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Morosonál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készültek.</w:t>
      </w:r>
      <w:r w:rsidR="003C2AE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t>A székek formáját és nevét a huszadik századi művész, Paul Klee egyik híres mondata inspirálta, mely így hangzik: “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Drawing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is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like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taking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a line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for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a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walk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>.” Szabad fordításban ez annyit jelent, hogy a rajzolás nem más, mint egy vonal szabadon engedése.</w:t>
      </w:r>
      <w:r w:rsidR="003C2AE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A svájci-argentin származású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Häberli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ezt így magyarázza: </w:t>
      </w:r>
      <w:r w:rsidRPr="003C2AE3">
        <w:rPr>
          <w:rFonts w:ascii="Arial" w:eastAsiaTheme="minorHAnsi" w:hAnsi="Arial" w:cs="Arial"/>
          <w:i/>
          <w:sz w:val="22"/>
          <w:szCs w:val="22"/>
          <w:lang w:val="hu-HU"/>
        </w:rPr>
        <w:t>„A dizájn kezdete a gyors prototípus elkészítése volt. Akkoriban éppen Paul Klee-</w:t>
      </w:r>
      <w:proofErr w:type="spellStart"/>
      <w:r w:rsidRPr="003C2AE3">
        <w:rPr>
          <w:rFonts w:ascii="Arial" w:eastAsiaTheme="minorHAnsi" w:hAnsi="Arial" w:cs="Arial"/>
          <w:i/>
          <w:sz w:val="22"/>
          <w:szCs w:val="22"/>
          <w:lang w:val="hu-HU"/>
        </w:rPr>
        <w:t>ről</w:t>
      </w:r>
      <w:proofErr w:type="spellEnd"/>
      <w:r w:rsidRPr="003C2AE3">
        <w:rPr>
          <w:rFonts w:ascii="Arial" w:eastAsiaTheme="minorHAnsi" w:hAnsi="Arial" w:cs="Arial"/>
          <w:i/>
          <w:sz w:val="22"/>
          <w:szCs w:val="22"/>
          <w:lang w:val="hu-HU"/>
        </w:rPr>
        <w:t xml:space="preserve"> olvastam, aki azt mondta, hogy a rajzolás olyan, mintha szabadjára engednénk egy vonalat. Ez a kifejezés vezetett rá engem a végső témára, hogy könnyed szerkezettel tervezzem meg a széket, melynek hatalmas szárnyai vannak.”</w:t>
      </w:r>
    </w:p>
    <w:p w:rsidR="004025A4" w:rsidRPr="00C75743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Take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a Line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for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a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Walk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modern, különlegesen kényelmes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bergère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stílusú szék, melynek karcsú, férfias formája van. A karfa és a lábtámasz belső fémvázzal megerősített, hideghabosított poliuretánból készült. Az alap festett acél, a láb párnázása pedig PVC-ből készült.</w:t>
      </w:r>
    </w:p>
    <w:p w:rsidR="004025A4" w:rsidRPr="00C75743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4025A4" w:rsidRPr="003C2AE3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3C2AE3">
        <w:rPr>
          <w:rFonts w:ascii="Arial" w:eastAsiaTheme="minorHAnsi" w:hAnsi="Arial" w:cs="Arial"/>
          <w:b/>
          <w:sz w:val="22"/>
          <w:szCs w:val="22"/>
          <w:lang w:val="hu-HU"/>
        </w:rPr>
        <w:t>Lexus ’mesélő’ tár</w:t>
      </w:r>
      <w:r w:rsidR="003C2AE3">
        <w:rPr>
          <w:rFonts w:ascii="Arial" w:eastAsiaTheme="minorHAnsi" w:hAnsi="Arial" w:cs="Arial"/>
          <w:b/>
          <w:sz w:val="22"/>
          <w:szCs w:val="22"/>
          <w:lang w:val="hu-HU"/>
        </w:rPr>
        <w:t>o</w:t>
      </w:r>
      <w:r w:rsidRPr="003C2AE3">
        <w:rPr>
          <w:rFonts w:ascii="Arial" w:eastAsiaTheme="minorHAnsi" w:hAnsi="Arial" w:cs="Arial"/>
          <w:b/>
          <w:sz w:val="22"/>
          <w:szCs w:val="22"/>
          <w:lang w:val="hu-HU"/>
        </w:rPr>
        <w:t>lók</w:t>
      </w:r>
    </w:p>
    <w:p w:rsidR="004025A4" w:rsidRPr="00C75743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C75743">
        <w:rPr>
          <w:rFonts w:ascii="Arial" w:eastAsiaTheme="minorHAnsi" w:hAnsi="Arial" w:cs="Arial"/>
          <w:sz w:val="22"/>
          <w:szCs w:val="22"/>
          <w:lang w:val="hu-HU"/>
        </w:rPr>
        <w:t>A Lexus Lounge márkaélmény részeként két, úgynevezett ’mesélő’ vitrinbe gyűjtötték össze azokat a tárgyakat, képeket és könyveket, melyek a Lexus márkát különböző megközelítésben láttatják, legyen szó akár a csúcstechnológiáról, akár a motorsportban elért sikerekről.</w:t>
      </w:r>
      <w:r w:rsidR="003C2AE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A felső részben két nyitott tárló található, melyekben a dizájn, a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Takumi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szaktudás, technológia és működés szerint csoportosították a témákat.</w:t>
      </w:r>
      <w:r w:rsidR="003C2AE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Takumi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- és a dizájn-tárló különböző formaterveket, a Lexus Design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Award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alkotásait és egy origami-macskát tartalmaz. Ez utóbbi hajtogatása kötelező feladat a Lexus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Takumi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mesterei számára, akik így tanulnak meg az idővel versenyezni, és a nem domináns kezüket is használni. Ezen kívül dizájn, művészeti, életstílus és utazási témájú könyvek találhatók itt.</w:t>
      </w:r>
      <w:r w:rsidR="003C2AE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t>A technológia és működés témájú tárló különböző projekteket mutat be, például az LFA szupersportkocsit, a légdeszkát (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Hoverboard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), egy sport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yacht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tanulmányt és a „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Valerian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és az ezer bolygó városa” című sci-fi film számára készült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Skyjet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járművet. Itt látható még a cég versenysport-tevékenysége is, valamint számos könyv a technológia, a sport, az űrkutatás és hasonló tárgykörök témájában.</w:t>
      </w:r>
    </w:p>
    <w:p w:rsidR="004025A4" w:rsidRPr="00C75743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4025A4" w:rsidRPr="003C2AE3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3C2AE3">
        <w:rPr>
          <w:rFonts w:ascii="Arial" w:eastAsiaTheme="minorHAnsi" w:hAnsi="Arial" w:cs="Arial"/>
          <w:b/>
          <w:sz w:val="22"/>
          <w:szCs w:val="22"/>
          <w:lang w:val="hu-HU"/>
        </w:rPr>
        <w:lastRenderedPageBreak/>
        <w:t>A Lexus alkatrész fal</w:t>
      </w:r>
    </w:p>
    <w:p w:rsidR="004025A4" w:rsidRPr="00C75743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Az alkatrész fal a hely egyik látványos jellegzetessége, ami kizárólag Lexus járművekben </w:t>
      </w:r>
      <w:proofErr w:type="gramStart"/>
      <w:r w:rsidRPr="00C75743">
        <w:rPr>
          <w:rFonts w:ascii="Arial" w:eastAsiaTheme="minorHAnsi" w:hAnsi="Arial" w:cs="Arial"/>
          <w:sz w:val="22"/>
          <w:szCs w:val="22"/>
          <w:lang w:val="hu-HU"/>
        </w:rPr>
        <w:t>használt</w:t>
      </w:r>
      <w:proofErr w:type="gram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alkatrészekből áll. Ezeket művészi kompozícióba állították össze, és egységesen fehérre festették őket.</w:t>
      </w:r>
      <w:r w:rsidR="003C2AE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t>Az alkatrészfal ötlete a tokiói INTERSECT-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ből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, a Lexus luxus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brand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teréből származik, melynek ötletgazdája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Masamichi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Katayama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, a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Wonderwall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Inc. belsőépítészeti cég vezetője.</w:t>
      </w:r>
      <w:r w:rsidR="003C2AE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Katayama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így magyarázza ötletét: „</w:t>
      </w:r>
      <w:r w:rsidRPr="003C2AE3">
        <w:rPr>
          <w:rFonts w:ascii="Arial" w:eastAsiaTheme="minorHAnsi" w:hAnsi="Arial" w:cs="Arial"/>
          <w:i/>
          <w:sz w:val="22"/>
          <w:szCs w:val="22"/>
          <w:lang w:val="hu-HU"/>
        </w:rPr>
        <w:t>Azt akartam, hogy a pihenőhely egy olyan térré alakuljon át, ahol a Lexus márka érdekességeit is fel lehet fedezni.”</w:t>
      </w:r>
    </w:p>
    <w:p w:rsidR="004025A4" w:rsidRPr="00C75743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C75743">
        <w:rPr>
          <w:rFonts w:ascii="Arial" w:eastAsiaTheme="minorHAnsi" w:hAnsi="Arial" w:cs="Arial"/>
          <w:sz w:val="22"/>
          <w:szCs w:val="22"/>
          <w:lang w:val="hu-HU"/>
        </w:rPr>
        <w:t>Az installáció több tucat alkatrészből és részegységből áll, melyeknek tömege több mint egy tonna. Van köztük karosszériaelem, hűtőrács, kipufogó és kerék is. Installációba rendezésük a művészet és a mérnöki tudomány fúziója, amely a Lexus járművekben használt szaktudás és fejlett technológia előtt tiszteleg.</w:t>
      </w:r>
    </w:p>
    <w:p w:rsidR="004025A4" w:rsidRPr="00C75743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4025A4" w:rsidRPr="003C2AE3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3C2AE3">
        <w:rPr>
          <w:rFonts w:ascii="Arial" w:eastAsiaTheme="minorHAnsi" w:hAnsi="Arial" w:cs="Arial"/>
          <w:b/>
          <w:sz w:val="22"/>
          <w:szCs w:val="22"/>
          <w:lang w:val="hu-HU"/>
        </w:rPr>
        <w:t xml:space="preserve">Innováció, inspiráció és ötletgazdagság a Lexus Design </w:t>
      </w:r>
      <w:proofErr w:type="spellStart"/>
      <w:r w:rsidRPr="003C2AE3">
        <w:rPr>
          <w:rFonts w:ascii="Arial" w:eastAsiaTheme="minorHAnsi" w:hAnsi="Arial" w:cs="Arial"/>
          <w:b/>
          <w:sz w:val="22"/>
          <w:szCs w:val="22"/>
          <w:lang w:val="hu-HU"/>
        </w:rPr>
        <w:t>Award</w:t>
      </w:r>
      <w:proofErr w:type="spellEnd"/>
      <w:r w:rsidRPr="003C2AE3">
        <w:rPr>
          <w:rFonts w:ascii="Arial" w:eastAsiaTheme="minorHAnsi" w:hAnsi="Arial" w:cs="Arial"/>
          <w:b/>
          <w:sz w:val="22"/>
          <w:szCs w:val="22"/>
          <w:lang w:val="hu-HU"/>
        </w:rPr>
        <w:t xml:space="preserve"> révén</w:t>
      </w:r>
    </w:p>
    <w:p w:rsidR="004025A4" w:rsidRPr="00C75743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A Lexus hisz abban, hogy a dizájn jobb hellyé teszi a világot; a LOUNGE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by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Lexus pedig kiállítóteremként szolgál majd az évente megrendezett</w:t>
      </w:r>
      <w:r w:rsidR="00CE15B1">
        <w:rPr>
          <w:rFonts w:ascii="Arial" w:eastAsiaTheme="minorHAnsi" w:hAnsi="Arial" w:cs="Arial"/>
          <w:sz w:val="22"/>
          <w:szCs w:val="22"/>
          <w:lang w:val="hu-HU"/>
        </w:rPr>
        <w:t xml:space="preserve"> rangos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hyperlink r:id="rId10" w:history="1">
        <w:r w:rsidRPr="00CE15B1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 xml:space="preserve">Lexus Design </w:t>
        </w:r>
        <w:proofErr w:type="spellStart"/>
        <w:r w:rsidRPr="00CE15B1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Award</w:t>
        </w:r>
        <w:proofErr w:type="spellEnd"/>
      </w:hyperlink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legjobb és leginnovatívabb résztvevői számára. Ez a nemzetközi kezdeményezés a formatervező tehetségek bátorítására és támogatására született.</w:t>
      </w:r>
      <w:r w:rsidR="00F17FD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A formatervezőknek minden évben az a feladata, hogy egy bizonyos központi téma és a Lexus saját formatervezési elveinek figyelembe vételével fejlesszenek ki ötleteket. A sok száz jelentkező közül egy nemzetközi zsűri választ ki tizenkét döntőst. Az ő munkájukat az évente megrendezett Milánói Dizájn Hét Lexus-részlegén is bemutatják. Ebből a csapatból négyen kapnak arra lehetőséget, hogy pénzügyi segítséggel és a világ vezető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dizájnereinek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támogatásával és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mentorálásával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prototípust fejleszthessenek koncepciójukból. Ebből a négyesből kerül ki aztán a nagydíj győztese.</w:t>
      </w:r>
      <w:r w:rsidR="00F17FD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A kiállított dolgok között szerepel a 2016-os nagydíj-díjnyertes Képlékeny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Agar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. Ennek készítője az AMAM formatervező csoport, amelynek </w:t>
      </w:r>
      <w:proofErr w:type="gramStart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tagjai 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Kosuke</w:t>
      </w:r>
      <w:proofErr w:type="spellEnd"/>
      <w:proofErr w:type="gram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Araki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,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Noriaki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Maetani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és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Akira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Muraoka. Termékük az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agar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>, egy tengeri algából készült anyag, ami a kőolaj-alapú műanyag csomagolóanyagok alternatívájaként természetes és környezetbarát csomagolóanyaggá dolgozható fel.</w:t>
      </w:r>
      <w:r w:rsidR="00F17FD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Az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Instamp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egy olyan szilikon pecsét, amely a nyugati ABC elemeit jeleníti meg. Képe azonban nem azonos, a szögtől és a nyomás erejétől függően más-más hatást lehet elérni vele, hasonlóképpen a kelet-ázsiai kalligráfiában használatos ecsetvonásokhoz. A japán formatervező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Yuzo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Azu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által kitalált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Instamp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döntős volt a 215-ös Lexus Design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Award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versenyen.</w:t>
      </w:r>
      <w:r w:rsidR="00F17FD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A több ezer résztvevő széles körű inspirációjának jó példája a Dada, a természetes anyagokból készült építőkockákat, kötőelemeket és szalagokat tartalmazó játék, amellyel a gyerekek felfedezhetik kreatív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képzelőerejüket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. A Dada tervezője a koreai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Myungsik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Jang, aki döntős lett a 2016-os Lexus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lastRenderedPageBreak/>
        <w:t xml:space="preserve">Design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Award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versenyen. Mentorai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Lyndon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Neri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és Rossana </w:t>
      </w:r>
      <w:proofErr w:type="gramStart"/>
      <w:r w:rsidRPr="00C75743">
        <w:rPr>
          <w:rFonts w:ascii="Arial" w:eastAsiaTheme="minorHAnsi" w:hAnsi="Arial" w:cs="Arial"/>
          <w:sz w:val="22"/>
          <w:szCs w:val="22"/>
          <w:lang w:val="hu-HU"/>
        </w:rPr>
        <w:t>Hu</w:t>
      </w:r>
      <w:proofErr w:type="gram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voltak a sanghaji Hu Design and Research Group-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tól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>.</w:t>
      </w:r>
      <w:r w:rsidR="00F17FD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Kuniko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Maeda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(2017 Lexus Dizájn Díj döntős) papírhulladékot hasznosít, ebből készítve komplikált mintázatú 3D struktúrákat. Ezeket befesti és átszabja, teljesen új megjelenéssel ruházva fel őket. A Papír Tájkép kialakításánál használt folyamatok segítségével a hulladék újra felhasználhatóvá válik, mégpedig a hagyományos technikák és a digitális technológia használatának kombinálásával.</w:t>
      </w:r>
      <w:r w:rsidR="00F17FD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Az Origami Porcelán, amit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Hitomi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Igarashi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készített 2013-ban, egy új, papíros öntési technológiával vékonyabb kerámiák elkészítését teszi lehetővé és így több, szabad formájú alakzat készíthető.</w:t>
      </w:r>
      <w:r w:rsidR="00F17FD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A Világóra (2012,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Masafumi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Ishikawa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és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Hitomi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Ishikawa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, USA) egy egyszerű koncepció, amely 12 világváros idejét mutatja. A váz egy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dodecagon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(tizenkétszög) alakzat, melynek minden oldala egy másik helyszínt jelképez. A ház forgatásával az egymutatós óra mutatója a helyén marad, így a helyi idő egy pillantással leolvasható.</w:t>
      </w:r>
    </w:p>
    <w:p w:rsidR="004025A4" w:rsidRPr="00C75743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4025A4" w:rsidRPr="00CE15B1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proofErr w:type="spellStart"/>
      <w:r w:rsidRPr="00CE15B1">
        <w:rPr>
          <w:rFonts w:ascii="Arial" w:eastAsiaTheme="minorHAnsi" w:hAnsi="Arial" w:cs="Arial"/>
          <w:b/>
          <w:sz w:val="22"/>
          <w:szCs w:val="22"/>
          <w:lang w:val="hu-HU"/>
        </w:rPr>
        <w:t>Iris</w:t>
      </w:r>
      <w:proofErr w:type="spellEnd"/>
      <w:r w:rsidRPr="00CE15B1">
        <w:rPr>
          <w:rFonts w:ascii="Arial" w:eastAsiaTheme="minorHAnsi" w:hAnsi="Arial" w:cs="Arial"/>
          <w:b/>
          <w:sz w:val="22"/>
          <w:szCs w:val="22"/>
          <w:lang w:val="hu-HU"/>
        </w:rPr>
        <w:t xml:space="preserve"> lámpák</w:t>
      </w:r>
    </w:p>
    <w:p w:rsidR="004025A4" w:rsidRPr="00C75743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A bár részleg felett speciális alakzatban elrendezett, áttetsző világítótestek között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Iris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kristálygolyó lámpák is függnek, melyeket Sebastian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Scherer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készített a 2014-es Lexus Design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Award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pályaműveként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. A berlini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Scherer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inspirációjául a szappanbuborékokat fújó gyerekek szolgáltak, és a művész ezeket az érdekesen csillogó, lebegő testeket próbálta megformálni.</w:t>
      </w:r>
      <w:r w:rsidR="00CE15B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Két évvel munkája megkezdése után felvette a kapcsolatot egy német céggel, amelyik üvegfelületek színjátszós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bevonatolására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specializálódott. Az ő technológiájukat kellett a gömbölyű formára alkalmazni, és ezzel valami egészen új dolgot létrehozni.</w:t>
      </w:r>
      <w:r w:rsidR="00CE15B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Ennek a munkának az eredménye az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Iris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lámpa. Minden gömb kézzel fúvott kristályból készül, amit alkoholos oldatba mártanak a megmunkálás előtt. Az eredmény egy olyan bevonat, amely minden szögből másféle színben csillog. Fényforrásul egy OLED szolgál, aminek foglalata olyan vékony, hogy nem befolyásolja a lámpa megjelenését.</w:t>
      </w:r>
    </w:p>
    <w:p w:rsidR="004025A4" w:rsidRPr="00C75743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4025A4" w:rsidRPr="00CE15B1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proofErr w:type="spellStart"/>
      <w:r w:rsidRPr="00CE15B1">
        <w:rPr>
          <w:rFonts w:ascii="Arial" w:eastAsiaTheme="minorHAnsi" w:hAnsi="Arial" w:cs="Arial"/>
          <w:b/>
          <w:sz w:val="22"/>
          <w:szCs w:val="22"/>
          <w:lang w:val="hu-HU"/>
        </w:rPr>
        <w:t>Inaho</w:t>
      </w:r>
      <w:proofErr w:type="spellEnd"/>
      <w:r w:rsidRPr="00CE15B1">
        <w:rPr>
          <w:rFonts w:ascii="Arial" w:eastAsiaTheme="minorHAnsi" w:hAnsi="Arial" w:cs="Arial"/>
          <w:b/>
          <w:sz w:val="22"/>
          <w:szCs w:val="22"/>
          <w:lang w:val="hu-HU"/>
        </w:rPr>
        <w:t xml:space="preserve"> lámpák</w:t>
      </w:r>
    </w:p>
    <w:p w:rsidR="004025A4" w:rsidRPr="00C75743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lounge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közepén álló fény-installáció a japán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Tangent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stúdió munkatársainak,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Hideki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Yoshimotonak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és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Yoshinaka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Ononak a munkája, akik a 2013-as Lexus Design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Award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döntőjének nyertesei voltak. Ezeknek a szabadon álló lámpáknak az izzói rizskévékhez hasonlítanak, amit japánul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inahonak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hívnak.</w:t>
      </w:r>
      <w:r w:rsidR="00CE15B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t>Ezek a lámpák a rizsföldek ringását imitálva aranyló fénnyel világítanak, és a látogatók közeledésére feléjük hajolnak. A szárakban művi izomszálak bújnak meg, melyeket elektromosság vezérel. Amikor valaki a lámpa felé közelít, a szenzorok jelet adnak egy mikro-kontrollernek, ami ritmusosan összehúzza az izomszálakat, és a szárak hajladozni kezdenek.</w:t>
      </w:r>
      <w:r w:rsidR="00CE15B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lastRenderedPageBreak/>
        <w:t>Mivel a szárak elasztikus szénszálas csövecskékből készültek, a lámpák mozgása akár drámaian is fokozható.</w:t>
      </w:r>
    </w:p>
    <w:p w:rsidR="004025A4" w:rsidRPr="00C75743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4025A4" w:rsidRPr="00CE15B1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proofErr w:type="spellStart"/>
      <w:r w:rsidRPr="00CE15B1">
        <w:rPr>
          <w:rFonts w:ascii="Arial" w:eastAsiaTheme="minorHAnsi" w:hAnsi="Arial" w:cs="Arial"/>
          <w:b/>
          <w:sz w:val="22"/>
          <w:szCs w:val="22"/>
          <w:lang w:val="hu-HU"/>
        </w:rPr>
        <w:t>Kiriko</w:t>
      </w:r>
      <w:proofErr w:type="spellEnd"/>
      <w:r w:rsidRPr="00CE15B1">
        <w:rPr>
          <w:rFonts w:ascii="Arial" w:eastAsiaTheme="minorHAnsi" w:hAnsi="Arial" w:cs="Arial"/>
          <w:b/>
          <w:sz w:val="22"/>
          <w:szCs w:val="22"/>
          <w:lang w:val="hu-HU"/>
        </w:rPr>
        <w:t xml:space="preserve"> üveg: a modern luxushoz adaptált hagyományőrző kézművesség</w:t>
      </w:r>
    </w:p>
    <w:p w:rsidR="004025A4" w:rsidRPr="00C75743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A kortárs Lexus-dizájnra erős hatással volt a hagyományos japán esztétika, kultúra és művészet. Ennek jó példája, hogy a különleges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kiriko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metszett üveg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újragondolva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exkluzív és modern díszítőeleme lett az új Lexus LS zászlóshajó limuzinnak.</w:t>
      </w:r>
      <w:r w:rsidR="00CE15B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lounge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vendégei megcsodálhatják a kézzel metszett üveget, és tanúi lehetnek annak is, ahogyan az LS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ajtóburkolatának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lenyűgöző részletévé válik. Az üveg elem, melynek formája és mintázata az orsó alakú hűtőrácsot idézi, a fény erősségétől és beesési szögétől függően változtatja megjelenését.</w:t>
      </w:r>
      <w:r w:rsidR="00CE15B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Habár a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Kobin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Stúdió által készített üvegek megjelenése gyönyörű és filigrán, a valóságban ezek a tárgyak – a fejlett üvegedzési technikának köszönhetően – nagyon is erősek.</w:t>
      </w:r>
    </w:p>
    <w:p w:rsidR="004025A4" w:rsidRPr="00C75743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4025A4" w:rsidRPr="00CE15B1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CE15B1">
        <w:rPr>
          <w:rFonts w:ascii="Arial" w:eastAsiaTheme="minorHAnsi" w:hAnsi="Arial" w:cs="Arial"/>
          <w:b/>
          <w:sz w:val="22"/>
          <w:szCs w:val="22"/>
          <w:lang w:val="hu-HU"/>
        </w:rPr>
        <w:t xml:space="preserve">A LOUNGE </w:t>
      </w:r>
      <w:proofErr w:type="spellStart"/>
      <w:r w:rsidRPr="00CE15B1">
        <w:rPr>
          <w:rFonts w:ascii="Arial" w:eastAsiaTheme="minorHAnsi" w:hAnsi="Arial" w:cs="Arial"/>
          <w:b/>
          <w:sz w:val="22"/>
          <w:szCs w:val="22"/>
          <w:lang w:val="hu-HU"/>
        </w:rPr>
        <w:t>by</w:t>
      </w:r>
      <w:proofErr w:type="spellEnd"/>
      <w:r w:rsidRPr="00CE15B1">
        <w:rPr>
          <w:rFonts w:ascii="Arial" w:eastAsiaTheme="minorHAnsi" w:hAnsi="Arial" w:cs="Arial"/>
          <w:b/>
          <w:sz w:val="22"/>
          <w:szCs w:val="22"/>
          <w:lang w:val="hu-HU"/>
        </w:rPr>
        <w:t xml:space="preserve"> Lexus dizájn-partnere</w:t>
      </w:r>
    </w:p>
    <w:p w:rsidR="004025A4" w:rsidRPr="00C75743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A LOUNGE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by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Lexus teret a FITCH kereskedelmi és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brand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tanácsadó cég tervezte. A FITCH-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től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származik a Lexus európai kereskedelmi hálózatának díjnyertes koncepciója, és az ebből merített sikeres tapasztalatok kerültek bele a brüsszeli repülőtéren megvalósuló új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lounge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víziójába.</w:t>
      </w:r>
    </w:p>
    <w:p w:rsidR="004025A4" w:rsidRPr="00C75743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bookmarkStart w:id="0" w:name="_Hlk509577410"/>
      <w:bookmarkEnd w:id="0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</w:p>
    <w:p w:rsidR="004025A4" w:rsidRPr="00CE15B1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proofErr w:type="spellStart"/>
      <w:r w:rsidRPr="00CE15B1">
        <w:rPr>
          <w:rFonts w:ascii="Arial" w:eastAsiaTheme="minorHAnsi" w:hAnsi="Arial" w:cs="Arial"/>
          <w:b/>
          <w:sz w:val="22"/>
          <w:szCs w:val="22"/>
          <w:lang w:val="hu-HU"/>
        </w:rPr>
        <w:t>O</w:t>
      </w:r>
      <w:r w:rsidR="00CE15B1">
        <w:rPr>
          <w:rFonts w:ascii="Arial" w:eastAsiaTheme="minorHAnsi" w:hAnsi="Arial" w:cs="Arial"/>
          <w:b/>
          <w:sz w:val="22"/>
          <w:szCs w:val="22"/>
          <w:lang w:val="hu-HU"/>
        </w:rPr>
        <w:t>motenashi</w:t>
      </w:r>
      <w:proofErr w:type="spellEnd"/>
      <w:r w:rsidR="00CE15B1">
        <w:rPr>
          <w:rFonts w:ascii="Arial" w:eastAsiaTheme="minorHAnsi" w:hAnsi="Arial" w:cs="Arial"/>
          <w:b/>
          <w:sz w:val="22"/>
          <w:szCs w:val="22"/>
          <w:lang w:val="hu-HU"/>
        </w:rPr>
        <w:t>: kényelem, nyugalom és kellemes közérzet</w:t>
      </w:r>
    </w:p>
    <w:p w:rsidR="004025A4" w:rsidRPr="00C75743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A Lexus az autóiparban a legmagasabb színvonalú ügyfélszolgálatáról ismert, melynek gyökerei a japán vendégszeretet, az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omotenashi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tradícióiba nyúlnak vissza. Eszerint az ügyfeleket ugyanolyan tisztelettel és előzékenységgel illik kezelni, mintha otthonunkban fogadnánk őket.</w:t>
      </w:r>
      <w:r w:rsidR="00CE15B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Az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omotenashi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azonban nemcsak a jelentkező igények kielégítéséről szól, hanem arról is, hogy előre lássuk azokat, mielőtt még megfogalmazódnak.</w:t>
      </w:r>
      <w:r w:rsidR="00CE15B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Ez a gondolat központi szerepet kap a LOUNGE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by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Lexus terében, ahol a látogatók mindig kedves fogadtatásra és pihentető környezetre számíthatnak – függetlenül attól, hogy pihenni, dolgozni, szórakozni, jót enni és inni szeretnének, vagy egyszerűen csak felfrissülni vágynak egy hosszú utazás után.</w:t>
      </w:r>
      <w:r w:rsidR="00CE15B1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lounge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kialakítása, bútorzata és berendezése is az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omotenashi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szemlélet megvalósulását támogatja. Ennek része a GROHE által kiépített fürdőrészleg zuhanyozókkal és fürdőszobákkal, a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Brussels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Airlines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b</w:t>
      </w:r>
      <w:proofErr w:type="gramStart"/>
      <w:r w:rsidRPr="00C75743">
        <w:rPr>
          <w:rFonts w:ascii="Arial" w:eastAsiaTheme="minorHAnsi" w:hAnsi="Arial" w:cs="Arial"/>
          <w:sz w:val="22"/>
          <w:szCs w:val="22"/>
          <w:lang w:val="hu-HU"/>
        </w:rPr>
        <w:t>.Relaxed</w:t>
      </w:r>
      <w:proofErr w:type="spellEnd"/>
      <w:proofErr w:type="gram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márkájú alvóhelyei, és a legújabb Panasonic masszázsfotelek is.</w:t>
      </w:r>
    </w:p>
    <w:p w:rsidR="004025A4" w:rsidRPr="00C75743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4025A4" w:rsidRPr="00AC03AA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AC03AA">
        <w:rPr>
          <w:rFonts w:ascii="Arial" w:eastAsiaTheme="minorHAnsi" w:hAnsi="Arial" w:cs="Arial"/>
          <w:b/>
          <w:sz w:val="22"/>
          <w:szCs w:val="22"/>
          <w:lang w:val="hu-HU"/>
        </w:rPr>
        <w:t>Fürdőhelyiségek a GROHE-</w:t>
      </w:r>
      <w:proofErr w:type="spellStart"/>
      <w:r w:rsidRPr="00AC03AA">
        <w:rPr>
          <w:rFonts w:ascii="Arial" w:eastAsiaTheme="minorHAnsi" w:hAnsi="Arial" w:cs="Arial"/>
          <w:b/>
          <w:sz w:val="22"/>
          <w:szCs w:val="22"/>
          <w:lang w:val="hu-HU"/>
        </w:rPr>
        <w:t>tól</w:t>
      </w:r>
      <w:proofErr w:type="spellEnd"/>
    </w:p>
    <w:p w:rsidR="004025A4" w:rsidRPr="00C75743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A GROHE fürdőhelyiségek kulcsfontosságú részei a LOFT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by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Brussels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Airlines-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nak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. A vendégek itt nyugodt, békés és kényeztető környezetben pihenhetnek. A hely nyugalma szöges ellentétben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lastRenderedPageBreak/>
        <w:t>áll a repülőtér lendületes pörgésével. Ezt az anyagok, a bútorok, a világítás és a berendezés gondos összeválogatásával érték el.</w:t>
      </w:r>
      <w:r w:rsidR="00AC03A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A látogatók különálló fürdőhelyiségeket használhatnak, amelyeket a GROHE legújabb zuhanyzó, illetve zuhanyzó/WC egységeinek használatával alakítottak ki; a fürdés után pedig a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Brussels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Airlines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b</w:t>
      </w:r>
      <w:proofErr w:type="gramStart"/>
      <w:r w:rsidRPr="00C75743">
        <w:rPr>
          <w:rFonts w:ascii="Arial" w:eastAsiaTheme="minorHAnsi" w:hAnsi="Arial" w:cs="Arial"/>
          <w:sz w:val="22"/>
          <w:szCs w:val="22"/>
          <w:lang w:val="hu-HU"/>
        </w:rPr>
        <w:t>.Relaxed</w:t>
      </w:r>
      <w:proofErr w:type="spellEnd"/>
      <w:proofErr w:type="gram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márkájú alvóhelyein pihenhetnek és élvezhetik a frissítő környezetet.</w:t>
      </w:r>
      <w:bookmarkStart w:id="1" w:name="__DdeLink__336_2600545764"/>
      <w:bookmarkEnd w:id="1"/>
      <w:r w:rsidR="00AC03A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Akárcsak a Lexus LS zászlóshajó vezetője és utasai, a vendégek itt is az ülésbe épített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shiatsu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masszázs segítségével feledhetik el a stressz hatásait. Ebben a “Real Pro Hot Stone” programmal is felszerelt Panasonic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Relax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fotelek segítenek.</w:t>
      </w:r>
    </w:p>
    <w:p w:rsidR="004025A4" w:rsidRPr="00C75743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4025A4" w:rsidRPr="00AC03AA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AC03AA">
        <w:rPr>
          <w:rFonts w:ascii="Arial" w:eastAsiaTheme="minorHAnsi" w:hAnsi="Arial" w:cs="Arial"/>
          <w:b/>
          <w:sz w:val="22"/>
          <w:szCs w:val="22"/>
          <w:lang w:val="hu-HU"/>
        </w:rPr>
        <w:t>GROHE fürdőszobák: személyes fürdőélmény</w:t>
      </w:r>
    </w:p>
    <w:p w:rsidR="004025A4" w:rsidRPr="00C75743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lounge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fürdőrészlegében hat önálló szoba található GROHE felszereléssel. Ez a márka világelső a fürdőszobai berendezések előállításában. A hat helyiség mindegyikét csúcsminőségű berendezésekkel alakították ki, melyek L-alakú dizájn-kádat, mosdót és zuhanyozót is magukba foglalnak. A hangulatot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dimmelhető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világítás és vezeték nélküli hangszórók teszik tökéletessé.</w:t>
      </w:r>
      <w:r w:rsidR="00AC03A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Ebben a tökéletes kényelemmel kialakított, formatervezett környezetben a vendégek felfrissülhetnek és kipihenhetik a stressz hatásait. A berendezések a GROHE legújabb fejlesztéseit reprezentálják, melyek közül kiemelkedik </w:t>
      </w:r>
      <w:proofErr w:type="gramStart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az 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AquaSymphony</w:t>
      </w:r>
      <w:proofErr w:type="spellEnd"/>
      <w:proofErr w:type="gram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zuhanyozórendszer és a multifunkcionális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Sensia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®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Arena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zuhanyozó WC.</w:t>
      </w:r>
      <w:r w:rsidR="00AC03A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Az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AquaSymphony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egy innovatív részletmegoldásokkal magával ragadó személyes fürdő. A vízsugarak számos változatban és formában állíthatók be, miközben az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AquaCurtain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nevű vízfüggönyt különböző színű fényhatásokkal programozhatja be a felhasználó.</w:t>
      </w:r>
      <w:r w:rsidR="00AC03A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Az új GROHE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Sensia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®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Arena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a lehető legjobb zuhany WC élményt nyújtja úgy, hogy a higiénia és a komfort is a legmagasabb szintű legyen. Automata öntisztító funkcióval és egy olyan szenzorral látták el, amely érzékeli a felhasználó közeledését, és utasítást ad a fedél automatikus felemelésére.</w:t>
      </w:r>
      <w:r w:rsidR="00AC03A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t>Dupla zuhanykarjai finoman és alaposan tisztítják a bőrt. A vízsugár erőssége, a víz hőmérséklete és a zuhanykarok pozíciója a felhasználó személyes preferenciái alapján állítható.</w:t>
      </w:r>
    </w:p>
    <w:p w:rsidR="004025A4" w:rsidRPr="00C75743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4025A4" w:rsidRPr="00AC03AA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proofErr w:type="spellStart"/>
      <w:r w:rsidRPr="00AC03AA">
        <w:rPr>
          <w:rFonts w:ascii="Arial" w:eastAsiaTheme="minorHAnsi" w:hAnsi="Arial" w:cs="Arial"/>
          <w:b/>
          <w:sz w:val="22"/>
          <w:szCs w:val="22"/>
          <w:lang w:val="hu-HU"/>
        </w:rPr>
        <w:t>b</w:t>
      </w:r>
      <w:proofErr w:type="gramStart"/>
      <w:r w:rsidRPr="00AC03AA">
        <w:rPr>
          <w:rFonts w:ascii="Arial" w:eastAsiaTheme="minorHAnsi" w:hAnsi="Arial" w:cs="Arial"/>
          <w:b/>
          <w:sz w:val="22"/>
          <w:szCs w:val="22"/>
          <w:lang w:val="hu-HU"/>
        </w:rPr>
        <w:t>.Relaxed</w:t>
      </w:r>
      <w:proofErr w:type="spellEnd"/>
      <w:proofErr w:type="gramEnd"/>
      <w:r w:rsidRPr="00AC03AA">
        <w:rPr>
          <w:rFonts w:ascii="Arial" w:eastAsiaTheme="minorHAnsi" w:hAnsi="Arial" w:cs="Arial"/>
          <w:b/>
          <w:sz w:val="22"/>
          <w:szCs w:val="22"/>
          <w:lang w:val="hu-HU"/>
        </w:rPr>
        <w:t xml:space="preserve"> alvószoba a </w:t>
      </w:r>
      <w:proofErr w:type="spellStart"/>
      <w:r w:rsidRPr="00AC03AA">
        <w:rPr>
          <w:rFonts w:ascii="Arial" w:eastAsiaTheme="minorHAnsi" w:hAnsi="Arial" w:cs="Arial"/>
          <w:b/>
          <w:sz w:val="22"/>
          <w:szCs w:val="22"/>
          <w:lang w:val="hu-HU"/>
        </w:rPr>
        <w:t>Brussels</w:t>
      </w:r>
      <w:proofErr w:type="spellEnd"/>
      <w:r w:rsidRPr="00AC03AA">
        <w:rPr>
          <w:rFonts w:ascii="Arial" w:eastAsiaTheme="minorHAnsi" w:hAnsi="Arial" w:cs="Arial"/>
          <w:b/>
          <w:sz w:val="22"/>
          <w:szCs w:val="22"/>
          <w:lang w:val="hu-HU"/>
        </w:rPr>
        <w:t xml:space="preserve"> Airlines-</w:t>
      </w:r>
      <w:proofErr w:type="spellStart"/>
      <w:r w:rsidRPr="00AC03AA">
        <w:rPr>
          <w:rFonts w:ascii="Arial" w:eastAsiaTheme="minorHAnsi" w:hAnsi="Arial" w:cs="Arial"/>
          <w:b/>
          <w:sz w:val="22"/>
          <w:szCs w:val="22"/>
          <w:lang w:val="hu-HU"/>
        </w:rPr>
        <w:t>tól</w:t>
      </w:r>
      <w:proofErr w:type="spellEnd"/>
    </w:p>
    <w:p w:rsidR="004025A4" w:rsidRPr="00C75743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Az időzónákat átszelő utazók számára nem könnyű igazán pihentető alvóhelyet találni. A LOUNGE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by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Lexus-ban a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Brussels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Airlines öt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b</w:t>
      </w:r>
      <w:proofErr w:type="gramStart"/>
      <w:r w:rsidRPr="00C75743">
        <w:rPr>
          <w:rFonts w:ascii="Arial" w:eastAsiaTheme="minorHAnsi" w:hAnsi="Arial" w:cs="Arial"/>
          <w:sz w:val="22"/>
          <w:szCs w:val="22"/>
          <w:lang w:val="hu-HU"/>
        </w:rPr>
        <w:t>.Relaxed</w:t>
      </w:r>
      <w:proofErr w:type="spellEnd"/>
      <w:proofErr w:type="gram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alvószobát alakított ki, melyek a látogatók számára tökéletesen komfortos, békés és csendes környezetet biztosítanak. A hálószobák csillagos égboltként világító plafonja alatt teljesen lapos ágyak állnak. A dizájn ihletője Belgium és a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Brussels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Airlines hosszú távú business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class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kabinja volt.</w:t>
      </w:r>
      <w:r w:rsidR="00AC03A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Minden szobában a világ valamelyik táján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Belgiumról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készült műalkotás díszíti a finom tapintású, puha anyagokkal burkolt környezetet.</w:t>
      </w:r>
    </w:p>
    <w:p w:rsidR="004025A4" w:rsidRPr="00AC03AA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AC03AA">
        <w:rPr>
          <w:rFonts w:ascii="Arial" w:eastAsiaTheme="minorHAnsi" w:hAnsi="Arial" w:cs="Arial"/>
          <w:b/>
          <w:sz w:val="22"/>
          <w:szCs w:val="22"/>
          <w:lang w:val="hu-HU"/>
        </w:rPr>
        <w:lastRenderedPageBreak/>
        <w:t xml:space="preserve">Panasonic </w:t>
      </w:r>
      <w:proofErr w:type="spellStart"/>
      <w:r w:rsidRPr="00AC03AA">
        <w:rPr>
          <w:rFonts w:ascii="Arial" w:eastAsiaTheme="minorHAnsi" w:hAnsi="Arial" w:cs="Arial"/>
          <w:b/>
          <w:sz w:val="22"/>
          <w:szCs w:val="22"/>
          <w:lang w:val="hu-HU"/>
        </w:rPr>
        <w:t>Relax</w:t>
      </w:r>
      <w:proofErr w:type="spellEnd"/>
      <w:r w:rsidRPr="00AC03AA">
        <w:rPr>
          <w:rFonts w:ascii="Arial" w:eastAsiaTheme="minorHAnsi" w:hAnsi="Arial" w:cs="Arial"/>
          <w:b/>
          <w:sz w:val="22"/>
          <w:szCs w:val="22"/>
          <w:lang w:val="hu-HU"/>
        </w:rPr>
        <w:t xml:space="preserve"> fotel: “Real Pro Hot Stone” wellness kezelés</w:t>
      </w:r>
    </w:p>
    <w:p w:rsidR="004025A4" w:rsidRPr="00C75743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Az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omotenashi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szellemiségének megfelelően a fürdőhelyiségeket pihentető wellness kezelésekre alkalmas karosszékekkel egészítették ki. A “Real Pro Hot Stone” elnevezésű Panasonic relaxációs karosszék a fürdőhelyiség külön erre a célra kialakított részében segít a vendégeknek kipihenni az utazás fáradalmait.</w:t>
      </w:r>
      <w:r w:rsidR="00AC03A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Akárcsak a Lexus LS zászlóshajó vezetője és utasai, a vendégek itt is ülésbe épített masszázs funkciókat használhatnak, például a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shiatsut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>, amit híres japán masszőrök segítségével fejlesztettek ki.</w:t>
      </w:r>
      <w:r w:rsidR="00AC03A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t>A karosszék tulajdonképpen egy modern, nappal használható alvóhely, amelyben az utazók úgy pihenhetnek, hogy közben melegítő masszázsfejek lazítják el testüket. A karosszék pozíciója és a vibrációk mintázata elektromosan állítható. A szék színe fekete vagy elefántcsont, kárpitozásához bőrszerű anyagot használtak.</w:t>
      </w:r>
    </w:p>
    <w:p w:rsidR="004025A4" w:rsidRPr="00C75743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Relax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foteleket a Panasonic Automotive Europe, a járművekben használt elektromos rendszerek egyik vezető beszállítója ajánlotta fel.</w:t>
      </w:r>
    </w:p>
    <w:p w:rsidR="004025A4" w:rsidRPr="00C75743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4025A4" w:rsidRPr="00AC03AA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AC03AA">
        <w:rPr>
          <w:rFonts w:ascii="Arial" w:eastAsiaTheme="minorHAnsi" w:hAnsi="Arial" w:cs="Arial"/>
          <w:b/>
          <w:sz w:val="22"/>
          <w:szCs w:val="22"/>
          <w:lang w:val="hu-HU"/>
        </w:rPr>
        <w:t>Étel és ital</w:t>
      </w:r>
    </w:p>
    <w:p w:rsidR="004025A4" w:rsidRPr="00C75743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lounge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>-ban a hideg és meleg ételek, valamint a snackek folyamatosan a látogatók rendelkezésére állnak. Az étlap a napszaknak megfelelően változik, és mindig tartalmaz néhány népszerű japán ételt is. Alkalmanként különleges étel- és italrendezvények is lesznek itt.</w:t>
      </w:r>
      <w:r w:rsidR="00AC03A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t>A bár kínálatában sokféle üdítő, forró ital, bor, rövidital és koktél is szerepel majd. Az önkiszolgáló részlegen kívül egy bárpultos is rendelkezésre áll az italok keverésére és felszolgálására.</w:t>
      </w:r>
    </w:p>
    <w:p w:rsidR="004025A4" w:rsidRPr="00C75743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4025A4" w:rsidRPr="00AC03AA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AC03AA">
        <w:rPr>
          <w:rFonts w:ascii="Arial" w:eastAsiaTheme="minorHAnsi" w:hAnsi="Arial" w:cs="Arial"/>
          <w:b/>
          <w:sz w:val="22"/>
          <w:szCs w:val="22"/>
          <w:lang w:val="hu-HU"/>
        </w:rPr>
        <w:t>L</w:t>
      </w:r>
      <w:r w:rsidR="00AC03AA" w:rsidRPr="00AC03AA">
        <w:rPr>
          <w:rFonts w:ascii="Arial" w:eastAsiaTheme="minorHAnsi" w:hAnsi="Arial" w:cs="Arial"/>
          <w:b/>
          <w:sz w:val="22"/>
          <w:szCs w:val="22"/>
          <w:lang w:val="hu-HU"/>
        </w:rPr>
        <w:t>enyűgöző élményekkel kápráztató technológia</w:t>
      </w:r>
    </w:p>
    <w:p w:rsidR="004025A4" w:rsidRPr="00C75743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r w:rsidR="00AC03AA">
        <w:rPr>
          <w:rFonts w:ascii="Arial" w:eastAsiaTheme="minorHAnsi" w:hAnsi="Arial" w:cs="Arial"/>
          <w:sz w:val="22"/>
          <w:szCs w:val="22"/>
          <w:lang w:val="hu-HU"/>
        </w:rPr>
        <w:t xml:space="preserve">világ leginnovatívabb autógyártója, a Toyota prémium márkájaként a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Lexus története bővelkedik a műszaki innovációkban, melyekből az egyik legfontosabb a gazdaságos és környezetbarát hibrid hajtás bevezetése a luxuskategóriába. A hibrid persze csak egy a sok vízió közül, a LOUNGE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by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Lexus térben pedig a kiállított tárgyakon és információkon keresztül számos úttörő projekttel ismerkedhetünk meg.</w:t>
      </w:r>
      <w:r w:rsidR="00AC03A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Ilyen például a működőképes Lexus légdeszka, a Lexus Sport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Yacht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tanulmány, a szénszálas anyagokból készült szuperkönnyű sportkerékpár és persze a Lexus LFA szupersportkocsi.</w:t>
      </w:r>
      <w:r w:rsidR="00AC03A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A Mark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Levinson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az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audio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-technológia egyik világszintű vezető vállalkozása. Ők exkluzív partnerként csatlakoztak a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Lexushoz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, és az egyes modellekre szabott hangrendszereket gyártanak a Lexus számára. A Mark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Levinson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berendezések egyedülálló hangminőségét a világszínvonalú zeneszobákban lehet kipróbálni.</w:t>
      </w:r>
    </w:p>
    <w:p w:rsidR="004025A4" w:rsidRPr="00C75743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4025A4" w:rsidRPr="00AC03AA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AC03AA">
        <w:rPr>
          <w:rFonts w:ascii="Arial" w:eastAsiaTheme="minorHAnsi" w:hAnsi="Arial" w:cs="Arial"/>
          <w:b/>
          <w:sz w:val="22"/>
          <w:szCs w:val="22"/>
          <w:lang w:val="hu-HU"/>
        </w:rPr>
        <w:t>Lexus LFA – a Lexus csúcs-szupersportkocsija</w:t>
      </w:r>
    </w:p>
    <w:p w:rsidR="004025A4" w:rsidRPr="00C75743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C75743">
        <w:rPr>
          <w:rFonts w:ascii="Arial" w:eastAsiaTheme="minorHAnsi" w:hAnsi="Arial" w:cs="Arial"/>
          <w:sz w:val="22"/>
          <w:szCs w:val="22"/>
          <w:lang w:val="hu-HU"/>
        </w:rPr>
        <w:lastRenderedPageBreak/>
        <w:t xml:space="preserve">A Lexus LFA fordulópontot jelentett a Lexus történetében. Ez a ritka, telivér, ultra-nagy teljesítményű szupersportkocsi a fejlett technológia és mérnöki innováció megtestesülése. Mindössze 500 példányt gyártottak belőle, melyeket a Lexus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takumi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szakemberei tökéletesítettek.</w:t>
      </w:r>
    </w:p>
    <w:p w:rsidR="004025A4" w:rsidRPr="00C75743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lounge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látogatói mindent megtudhatnak az LFA fejlesztéséről, és gyönyörködhetnek a kocsi méretarányos makettjében.</w:t>
      </w:r>
      <w:r w:rsidR="00AC03A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t>Az LFA elkészítése a Lexus történetének legnagyobb kihívása volt. 10 évig tartott a projekt, amely új tervezési és gyártási módszereket tett szükségessé annak érdekében, hogy a kitűzött célokat elérjék.</w:t>
      </w:r>
      <w:r w:rsidR="00AC03A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t>Az erőforrás egy vadonatúj V10-es motor lett, a karosszéria kialakításához pedig kifejlesztették a CFRP-t, ezt az újfajta szénszálas műanyagot, ami különlegesen merevvé és könnyűvé teszi az autót. Természetesen a kompozit anyag megmunkálásához is új módszereket kellett kifejleszteni.</w:t>
      </w:r>
    </w:p>
    <w:p w:rsidR="004025A4" w:rsidRPr="00C75743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4025A4" w:rsidRPr="00AC03AA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AC03AA">
        <w:rPr>
          <w:rFonts w:ascii="Arial" w:eastAsiaTheme="minorHAnsi" w:hAnsi="Arial" w:cs="Arial"/>
          <w:b/>
          <w:sz w:val="22"/>
          <w:szCs w:val="22"/>
          <w:lang w:val="hu-HU"/>
        </w:rPr>
        <w:t>A Lexus F SPORT kerékpár</w:t>
      </w:r>
    </w:p>
    <w:p w:rsidR="004025A4" w:rsidRPr="00C75743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lounge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>-ban kiállított Lexus F SPORT kerékpár az ötszáz LFA szupersportkocsi elkészülte után született meg, azzal a céllal, hogy demonstrálja: a különleges dizájn és technológia más járműfajtákon is sikerrel alkalmazható.</w:t>
      </w:r>
      <w:r w:rsidR="00AC03A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A kerékpár ugyanabból az erős és könnyű szénszálas kompozit anyagból készült, mint amit az LFA karosszériájához is használtak. A 22 fokozatú, könnyen kapcsolható elektromos váltóval szerelt kerékpárt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takumi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szakemberek építették. A váz geometriáját úgy határozták meg, hogy kényelmes legyen, és a rezgéseket is tompítsa. A fényezés ugyanolyan csodálatos minőségű, mint az LFA karosszériáján.</w:t>
      </w:r>
    </w:p>
    <w:p w:rsidR="004025A4" w:rsidRPr="00C75743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4025A4" w:rsidRPr="00AC03AA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AC03AA">
        <w:rPr>
          <w:rFonts w:ascii="Arial" w:eastAsiaTheme="minorHAnsi" w:hAnsi="Arial" w:cs="Arial"/>
          <w:b/>
          <w:sz w:val="22"/>
          <w:szCs w:val="22"/>
          <w:lang w:val="hu-HU"/>
        </w:rPr>
        <w:t xml:space="preserve">A Lexus Sport </w:t>
      </w:r>
      <w:proofErr w:type="spellStart"/>
      <w:r w:rsidRPr="00AC03AA">
        <w:rPr>
          <w:rFonts w:ascii="Arial" w:eastAsiaTheme="minorHAnsi" w:hAnsi="Arial" w:cs="Arial"/>
          <w:b/>
          <w:sz w:val="22"/>
          <w:szCs w:val="22"/>
          <w:lang w:val="hu-HU"/>
        </w:rPr>
        <w:t>Yacht</w:t>
      </w:r>
      <w:proofErr w:type="spellEnd"/>
      <w:r w:rsidRPr="00AC03AA">
        <w:rPr>
          <w:rFonts w:ascii="Arial" w:eastAsiaTheme="minorHAnsi" w:hAnsi="Arial" w:cs="Arial"/>
          <w:b/>
          <w:sz w:val="22"/>
          <w:szCs w:val="22"/>
          <w:lang w:val="hu-HU"/>
        </w:rPr>
        <w:t xml:space="preserve"> tanulmány</w:t>
      </w:r>
    </w:p>
    <w:p w:rsidR="004025A4" w:rsidRPr="00C75743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LOUNGE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by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Lexus-ban kiállították a Lexus Sport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Yacht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tanulmányhajó makettjét is, melynek eredetije elnyerte a 2018-as Japán Nemzetközi Hajókiállítás különdíját. A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Lexusnál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tervezett és fejlesztett karcsú és erőteljes, 42 lábas óceánjáró nyolc embernek ad otthont, és az amerikai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Marquis-Carver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Yacht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Group hajóépítő specialistáinak gyárában készült el.</w:t>
      </w:r>
      <w:r w:rsidR="00AC03A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t>A hajó számos Lexus-technológiát használ, így például az LFA szupersportkocsi gyártásánál alkalmazott CFRP-t, melynek segítségével jelentős súlymegtakarítás érhető el a hagyományos üvegszálas anyagokhoz képest. A lépcsőzetes kialakítású héjszerkezetnek köszönhetően kisebb a hajótest közegellenállása, a hajtóerőt pedig két olyan motor biztosítja, melyeknek alapja a Lexus LC és RC F kupékban működő 5,0 literes V8-as blokk.</w:t>
      </w:r>
      <w:r w:rsidR="00AC03A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t>A Lexus megerősítette, hogy 2019-től gyártani kezd egy nagyobb, 65 lábas változatot, mely a tanulmányhajó fejlett megoldásait alapul véve még kényelmesebb körülmények közt, akár 15 utasnak is helyet tud majd adni.</w:t>
      </w:r>
    </w:p>
    <w:p w:rsidR="004025A4" w:rsidRPr="00C75743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4025A4" w:rsidRPr="00AC03AA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AC03AA">
        <w:rPr>
          <w:rFonts w:ascii="Arial" w:eastAsiaTheme="minorHAnsi" w:hAnsi="Arial" w:cs="Arial"/>
          <w:b/>
          <w:sz w:val="22"/>
          <w:szCs w:val="22"/>
          <w:lang w:val="hu-HU"/>
        </w:rPr>
        <w:t xml:space="preserve">Lexus </w:t>
      </w:r>
      <w:proofErr w:type="spellStart"/>
      <w:r w:rsidRPr="00AC03AA">
        <w:rPr>
          <w:rFonts w:ascii="Arial" w:eastAsiaTheme="minorHAnsi" w:hAnsi="Arial" w:cs="Arial"/>
          <w:b/>
          <w:sz w:val="22"/>
          <w:szCs w:val="22"/>
          <w:lang w:val="hu-HU"/>
        </w:rPr>
        <w:t>Hoverboard</w:t>
      </w:r>
      <w:proofErr w:type="spellEnd"/>
    </w:p>
    <w:p w:rsidR="004025A4" w:rsidRPr="00C75743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C75743">
        <w:rPr>
          <w:rFonts w:ascii="Arial" w:eastAsiaTheme="minorHAnsi" w:hAnsi="Arial" w:cs="Arial"/>
          <w:sz w:val="22"/>
          <w:szCs w:val="22"/>
          <w:lang w:val="hu-HU"/>
        </w:rPr>
        <w:lastRenderedPageBreak/>
        <w:t xml:space="preserve">A „Mozgás lenyűgöző szépsége” kampány központi eleme a Lexus által tervezett és gyártott légdeszka: egy gördeszkaszerű, a talaj felett lebegő eszköz, ami akár egy felnőtt ember szállítására is képes. Ez az egyszeri műszaki csoda is kiállítási tárgy lett a LOUNGE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by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Lexus-ban.</w:t>
      </w:r>
      <w:r w:rsidR="00AC03A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18 hónapon át tartott a formatervezés és a technológiai előkészítés, amit heteken át tartó tesztelés követett egy Barcelona környéki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hoverparkban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. A tesztelést a nemzetközileg ismert gördeszkás sztár, Ross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McGouran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végezte, akinek az egyik saját gördeszkája is látható a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lounge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>-ban.</w:t>
      </w:r>
      <w:r w:rsidR="00AC03A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A Lexus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Hoverboard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kompakt testében két tartályt alakítottak ki egy szupervezető anyag, a mínusz 197˚C fokos folyékony nitrogén tárolására. Ennek segítségével az eszköz az állandó mágnesekkel felszerelt pálya felett lebeg. Annak érdekében, hogy kiterjessze a lehetőségek határait, lehetővé tegye a lehetetlent és elérje céljait, a Lexus az IFW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Dresden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és az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evico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GmbH tudósait is bevonta a fejlesztésbe.</w:t>
      </w:r>
    </w:p>
    <w:p w:rsidR="004025A4" w:rsidRPr="00C75743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4025A4" w:rsidRPr="00AC03AA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AC03AA">
        <w:rPr>
          <w:rFonts w:ascii="Arial" w:eastAsiaTheme="minorHAnsi" w:hAnsi="Arial" w:cs="Arial"/>
          <w:b/>
          <w:sz w:val="22"/>
          <w:szCs w:val="22"/>
          <w:lang w:val="hu-HU"/>
        </w:rPr>
        <w:t>Vezeték nélküli töltés</w:t>
      </w:r>
    </w:p>
    <w:p w:rsidR="004025A4" w:rsidRPr="00C75743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Az okostelefonok vezeték nélküli töltése népszerű és hasznos szolgáltatása sok Lexus-modellnek. Ugyanezt a kényelmet élvezhetik a Lexus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lounge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vendégei is az asztalokba simuló vezeték nélküli töltőkkel.</w:t>
      </w:r>
    </w:p>
    <w:p w:rsidR="004025A4" w:rsidRPr="00C75743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4025A4" w:rsidRPr="00AC03AA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AC03AA">
        <w:rPr>
          <w:rFonts w:ascii="Arial" w:eastAsiaTheme="minorHAnsi" w:hAnsi="Arial" w:cs="Arial"/>
          <w:b/>
          <w:sz w:val="22"/>
          <w:szCs w:val="22"/>
          <w:lang w:val="hu-HU"/>
        </w:rPr>
        <w:t xml:space="preserve">Mark </w:t>
      </w:r>
      <w:proofErr w:type="spellStart"/>
      <w:r w:rsidRPr="00AC03AA">
        <w:rPr>
          <w:rFonts w:ascii="Arial" w:eastAsiaTheme="minorHAnsi" w:hAnsi="Arial" w:cs="Arial"/>
          <w:b/>
          <w:sz w:val="22"/>
          <w:szCs w:val="22"/>
          <w:lang w:val="hu-HU"/>
        </w:rPr>
        <w:t>Levinson</w:t>
      </w:r>
      <w:proofErr w:type="spellEnd"/>
      <w:r w:rsidRPr="00AC03AA">
        <w:rPr>
          <w:rFonts w:ascii="Arial" w:eastAsiaTheme="minorHAnsi" w:hAnsi="Arial" w:cs="Arial"/>
          <w:b/>
          <w:sz w:val="22"/>
          <w:szCs w:val="22"/>
          <w:lang w:val="hu-HU"/>
        </w:rPr>
        <w:t xml:space="preserve"> zeneszoba: élvezd az </w:t>
      </w:r>
      <w:proofErr w:type="spellStart"/>
      <w:r w:rsidRPr="00AC03AA">
        <w:rPr>
          <w:rFonts w:ascii="Arial" w:eastAsiaTheme="minorHAnsi" w:hAnsi="Arial" w:cs="Arial"/>
          <w:b/>
          <w:sz w:val="22"/>
          <w:szCs w:val="22"/>
          <w:lang w:val="hu-HU"/>
        </w:rPr>
        <w:t>audio</w:t>
      </w:r>
      <w:proofErr w:type="spellEnd"/>
      <w:r w:rsidRPr="00AC03AA">
        <w:rPr>
          <w:rFonts w:ascii="Arial" w:eastAsiaTheme="minorHAnsi" w:hAnsi="Arial" w:cs="Arial"/>
          <w:b/>
          <w:sz w:val="22"/>
          <w:szCs w:val="22"/>
          <w:lang w:val="hu-HU"/>
        </w:rPr>
        <w:t xml:space="preserve"> minőség csúcsát!</w:t>
      </w:r>
    </w:p>
    <w:p w:rsidR="004025A4" w:rsidRPr="00C75743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Az 1972-ben alapított Mark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Levinson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neve egyet jelent a színtiszta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audio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minőséggel, a csúcsminőségű berendezésekkel és a műszaki tökéllyel. 2001 óta a márka exkluzív partneri kapcsolatra lépett a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Lexusszal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. A cég olyan hangrendszereket szállít az autógyártó számára, amelyeket az adott modellek belső kialakításától és akusztikai tulajdonságaitól függően alakítanak ki. A Lexus számára készült Mark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Levinson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rendszereket úgy tervezték, hogy hanghűek, tartósak és élvezetesek legyenek. Az összes rendszert olyan megoldások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fémjelzik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>, melyek révén a legapróbb részletek is tökéletesen hallhatók, a hangzáshoz semmi nem adódik hozzá, és semmi nem tűnik el belőle. Ezekkel a berendezésekkel nemcsak halljuk a zenét, hanem a 360 fokos térben valósággal megtapasztaljuk a zene lelkét.</w:t>
      </w:r>
      <w:r w:rsidR="00AC03A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A mindenre kiterjedően gazdag Mark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Levinson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hangzásélményt a LOUNGE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by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Lexus vendégei két helyszínen is élvezhetik: az egyik a központi bár, a másik pedig a speciális Mark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Levinson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zeneszoba.</w:t>
      </w:r>
      <w:r w:rsidR="00AC03A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A bárban található rendszer sztereóban szól, míg a zeneszobáé egy lenyűgöző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Lexicon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hangprocesszor segítségével több csatornán kapcsolódik a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médialejátszóhoz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>.</w:t>
      </w:r>
      <w:r w:rsidR="00AC03A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Minden összeállításban három Mark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Levinson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részegység található: egy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audio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lejátszó, egy előerősítő és egy lemezjátszó.</w:t>
      </w:r>
      <w:r w:rsidR="00AC03A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Az Egyesült Államokban tervezett és gyártott Mark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Levinson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termékek kézi munkával készülnek, és szintén kézzel hangolják azokat, így mindegyik várakozáson felül teljesít. Minden hangszóró a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lastRenderedPageBreak/>
        <w:t xml:space="preserve">tökéletes hangzás és a tökéletes látvány figyelembe vételével kapta meg végső helyét, így semmi oda nem tartozó tárgy nem zavarja a hangminőséget és az összképet. Ettől olyan csodálatos a Mark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Levinson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– a fülnek és a szemnek is egyaránt.</w:t>
      </w:r>
      <w:r w:rsidR="00AC03A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A hangszigetelt zeneszoba ideális terep a Mark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Levinson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rendszer teljesítményének kipróbálására. A hívogató, meleg hangulatú környezetet diszkrét luxus teszi teljessé, amihez Lexus-motívumokkal metszett diófa szekrényeket, fekete üveg falpaneleket, szürkére festett falakat és egy vastag sötétszürke szőnyeget használtak.</w:t>
      </w:r>
    </w:p>
    <w:p w:rsidR="004025A4" w:rsidRPr="00C75743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4025A4" w:rsidRPr="00AC03AA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AC03AA">
        <w:rPr>
          <w:rFonts w:ascii="Arial" w:eastAsiaTheme="minorHAnsi" w:hAnsi="Arial" w:cs="Arial"/>
          <w:b/>
          <w:sz w:val="22"/>
          <w:szCs w:val="22"/>
          <w:lang w:val="hu-HU"/>
        </w:rPr>
        <w:t xml:space="preserve">Lexus </w:t>
      </w:r>
      <w:proofErr w:type="spellStart"/>
      <w:r w:rsidRPr="00AC03AA">
        <w:rPr>
          <w:rFonts w:ascii="Arial" w:eastAsiaTheme="minorHAnsi" w:hAnsi="Arial" w:cs="Arial"/>
          <w:b/>
          <w:sz w:val="22"/>
          <w:szCs w:val="22"/>
          <w:lang w:val="hu-HU"/>
        </w:rPr>
        <w:t>Skyjet</w:t>
      </w:r>
      <w:proofErr w:type="spellEnd"/>
    </w:p>
    <w:p w:rsidR="004025A4" w:rsidRPr="00C75743" w:rsidRDefault="004025A4" w:rsidP="004025A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A LOUNGE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by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Lexus egyik legizgalmasabb kiállítási darabja a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Skyjet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nevű futurisztikus űrhajó felére kicsinyített mása. Ezt a Lexus fejlesztette ki a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Luc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Besson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által rendezett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Valerian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és az ezer bolygó városa című, kasszasikernek </w:t>
      </w:r>
      <w:r w:rsidR="006721F2">
        <w:rPr>
          <w:rFonts w:ascii="Arial" w:eastAsiaTheme="minorHAnsi" w:hAnsi="Arial" w:cs="Arial"/>
          <w:sz w:val="22"/>
          <w:szCs w:val="22"/>
          <w:lang w:val="hu-HU"/>
        </w:rPr>
        <w:t xml:space="preserve">bizonyult mozifilm számára. </w:t>
      </w:r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A Lexus a film kreatív csapatával együttműködve készítette el a film főhőse, a 700 év múlva létező fantáziavilágban élő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Valerian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által vezetett egyszemélyes járművet. A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Skyjet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a karcsú és gyors tengeri lényekre – például cápára vagy delfinre – emlékeztet, ugyanakkor felfedezhető benne a modern harci repülőgépek vagy tengeralattjárók formája is. A dél-franciaországi ED2 design-központ csapata azt is sikeresen oldotta meg, hogy Lexus-stílusjegyek, például az orsó formájú hűtőrács és az LC kupé hármas osztású LED hátsó lámpája jól felismerhető legyen az űrhajón. A </w:t>
      </w:r>
      <w:proofErr w:type="spellStart"/>
      <w:r w:rsidRPr="00C75743">
        <w:rPr>
          <w:rFonts w:ascii="Arial" w:eastAsiaTheme="minorHAnsi" w:hAnsi="Arial" w:cs="Arial"/>
          <w:sz w:val="22"/>
          <w:szCs w:val="22"/>
          <w:lang w:val="hu-HU"/>
        </w:rPr>
        <w:t>Skyjet</w:t>
      </w:r>
      <w:proofErr w:type="spellEnd"/>
      <w:r w:rsidRPr="00C75743">
        <w:rPr>
          <w:rFonts w:ascii="Arial" w:eastAsiaTheme="minorHAnsi" w:hAnsi="Arial" w:cs="Arial"/>
          <w:sz w:val="22"/>
          <w:szCs w:val="22"/>
          <w:lang w:val="hu-HU"/>
        </w:rPr>
        <w:t xml:space="preserve"> hidrogén üzemanyagcellás hajtása jó referenciája a márka nulla emissziós hajtáslánc-technológiájának.</w:t>
      </w:r>
    </w:p>
    <w:p w:rsidR="006721F2" w:rsidRDefault="006721F2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bookmarkStart w:id="2" w:name="_GoBack"/>
      <w:bookmarkEnd w:id="2"/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1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95C" w:rsidRDefault="0050695C" w:rsidP="00566E8D">
      <w:pPr>
        <w:spacing w:after="0" w:line="240" w:lineRule="auto"/>
      </w:pPr>
      <w:r>
        <w:separator/>
      </w:r>
    </w:p>
  </w:endnote>
  <w:endnote w:type="continuationSeparator" w:id="0">
    <w:p w:rsidR="0050695C" w:rsidRDefault="0050695C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Nobel-Regular">
    <w:panose1 w:val="020005030300000200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95C" w:rsidRDefault="0050695C" w:rsidP="00566E8D">
      <w:pPr>
        <w:spacing w:after="0" w:line="240" w:lineRule="auto"/>
      </w:pPr>
      <w:r>
        <w:separator/>
      </w:r>
    </w:p>
  </w:footnote>
  <w:footnote w:type="continuationSeparator" w:id="0">
    <w:p w:rsidR="0050695C" w:rsidRDefault="0050695C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F307A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164"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4EB"/>
    <w:multiLevelType w:val="hybridMultilevel"/>
    <w:tmpl w:val="A0B49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F38E9"/>
    <w:multiLevelType w:val="hybridMultilevel"/>
    <w:tmpl w:val="B532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D2483"/>
    <w:multiLevelType w:val="hybridMultilevel"/>
    <w:tmpl w:val="D2802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9189A"/>
    <w:multiLevelType w:val="hybridMultilevel"/>
    <w:tmpl w:val="08306D64"/>
    <w:lvl w:ilvl="0" w:tplc="04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5" w15:restartNumberingAfterBreak="0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8556E"/>
    <w:multiLevelType w:val="hybridMultilevel"/>
    <w:tmpl w:val="37228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43911"/>
    <w:multiLevelType w:val="hybridMultilevel"/>
    <w:tmpl w:val="FE2EEE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193D60"/>
    <w:multiLevelType w:val="multilevel"/>
    <w:tmpl w:val="B3A8CD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9647410"/>
    <w:multiLevelType w:val="hybridMultilevel"/>
    <w:tmpl w:val="BB2ACE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17F0E"/>
    <w:multiLevelType w:val="hybridMultilevel"/>
    <w:tmpl w:val="13BC9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F37772"/>
    <w:multiLevelType w:val="hybridMultilevel"/>
    <w:tmpl w:val="547C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205400"/>
    <w:multiLevelType w:val="hybridMultilevel"/>
    <w:tmpl w:val="760C31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178D40FA"/>
    <w:multiLevelType w:val="hybridMultilevel"/>
    <w:tmpl w:val="07EE75C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7" w15:restartNumberingAfterBreak="0">
    <w:nsid w:val="18E670F0"/>
    <w:multiLevelType w:val="hybridMultilevel"/>
    <w:tmpl w:val="326E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E56FB5"/>
    <w:multiLevelType w:val="hybridMultilevel"/>
    <w:tmpl w:val="399E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074416"/>
    <w:multiLevelType w:val="hybridMultilevel"/>
    <w:tmpl w:val="9DC65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28AA42A7"/>
    <w:multiLevelType w:val="hybridMultilevel"/>
    <w:tmpl w:val="A2F660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0B71E54"/>
    <w:multiLevelType w:val="hybridMultilevel"/>
    <w:tmpl w:val="6F603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DA2505"/>
    <w:multiLevelType w:val="hybridMultilevel"/>
    <w:tmpl w:val="F82C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3651D3"/>
    <w:multiLevelType w:val="hybridMultilevel"/>
    <w:tmpl w:val="BB367C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B445AF"/>
    <w:multiLevelType w:val="hybridMultilevel"/>
    <w:tmpl w:val="8C16C26C"/>
    <w:lvl w:ilvl="0" w:tplc="0340F8D4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8B510E"/>
    <w:multiLevelType w:val="hybridMultilevel"/>
    <w:tmpl w:val="839A2398"/>
    <w:lvl w:ilvl="0" w:tplc="04090003">
      <w:start w:val="1"/>
      <w:numFmt w:val="bullet"/>
      <w:lvlText w:val="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9" w15:restartNumberingAfterBreak="0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EB742F7"/>
    <w:multiLevelType w:val="hybridMultilevel"/>
    <w:tmpl w:val="7A1AC13E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31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E5405B"/>
    <w:multiLevelType w:val="hybridMultilevel"/>
    <w:tmpl w:val="2A60E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C167DA"/>
    <w:multiLevelType w:val="hybridMultilevel"/>
    <w:tmpl w:val="A4D05D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202503"/>
    <w:multiLevelType w:val="hybridMultilevel"/>
    <w:tmpl w:val="0FBC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9066AA"/>
    <w:multiLevelType w:val="hybridMultilevel"/>
    <w:tmpl w:val="60AC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C472167"/>
    <w:multiLevelType w:val="hybridMultilevel"/>
    <w:tmpl w:val="41561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70652"/>
    <w:multiLevelType w:val="hybridMultilevel"/>
    <w:tmpl w:val="996E78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E4158C"/>
    <w:multiLevelType w:val="hybridMultilevel"/>
    <w:tmpl w:val="8F148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0800BA"/>
    <w:multiLevelType w:val="hybridMultilevel"/>
    <w:tmpl w:val="09C87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012D72"/>
    <w:multiLevelType w:val="hybridMultilevel"/>
    <w:tmpl w:val="E88CD1D4"/>
    <w:lvl w:ilvl="0" w:tplc="D8D4E892">
      <w:start w:val="500"/>
      <w:numFmt w:val="bullet"/>
      <w:lvlText w:val="■"/>
      <w:lvlJc w:val="left"/>
      <w:pPr>
        <w:ind w:left="465" w:hanging="360"/>
      </w:pPr>
      <w:rPr>
        <w:rFonts w:ascii="MS PGothic" w:eastAsia="MS PGothic" w:hAnsi="MS PGothic" w:cs="Meiryo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3"/>
  </w:num>
  <w:num w:numId="6">
    <w:abstractNumId w:val="5"/>
  </w:num>
  <w:num w:numId="7">
    <w:abstractNumId w:val="11"/>
  </w:num>
  <w:num w:numId="8">
    <w:abstractNumId w:val="23"/>
  </w:num>
  <w:num w:numId="9">
    <w:abstractNumId w:val="14"/>
  </w:num>
  <w:num w:numId="10">
    <w:abstractNumId w:val="38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7"/>
  </w:num>
  <w:num w:numId="15">
    <w:abstractNumId w:val="3"/>
  </w:num>
  <w:num w:numId="16">
    <w:abstractNumId w:val="33"/>
  </w:num>
  <w:num w:numId="17">
    <w:abstractNumId w:val="6"/>
  </w:num>
  <w:num w:numId="18">
    <w:abstractNumId w:val="32"/>
  </w:num>
  <w:num w:numId="19">
    <w:abstractNumId w:val="39"/>
  </w:num>
  <w:num w:numId="20">
    <w:abstractNumId w:val="40"/>
  </w:num>
  <w:num w:numId="21">
    <w:abstractNumId w:val="26"/>
  </w:num>
  <w:num w:numId="22">
    <w:abstractNumId w:val="18"/>
  </w:num>
  <w:num w:numId="23">
    <w:abstractNumId w:val="45"/>
  </w:num>
  <w:num w:numId="24">
    <w:abstractNumId w:val="28"/>
  </w:num>
  <w:num w:numId="25">
    <w:abstractNumId w:val="25"/>
  </w:num>
  <w:num w:numId="26">
    <w:abstractNumId w:val="36"/>
  </w:num>
  <w:num w:numId="27">
    <w:abstractNumId w:val="15"/>
  </w:num>
  <w:num w:numId="28">
    <w:abstractNumId w:val="16"/>
  </w:num>
  <w:num w:numId="29">
    <w:abstractNumId w:val="30"/>
  </w:num>
  <w:num w:numId="30">
    <w:abstractNumId w:val="4"/>
  </w:num>
  <w:num w:numId="31">
    <w:abstractNumId w:val="13"/>
  </w:num>
  <w:num w:numId="32">
    <w:abstractNumId w:val="1"/>
  </w:num>
  <w:num w:numId="33">
    <w:abstractNumId w:val="17"/>
  </w:num>
  <w:num w:numId="34">
    <w:abstractNumId w:val="37"/>
  </w:num>
  <w:num w:numId="35">
    <w:abstractNumId w:val="41"/>
  </w:num>
  <w:num w:numId="36">
    <w:abstractNumId w:val="12"/>
  </w:num>
  <w:num w:numId="37">
    <w:abstractNumId w:val="19"/>
  </w:num>
  <w:num w:numId="38">
    <w:abstractNumId w:val="27"/>
  </w:num>
  <w:num w:numId="39">
    <w:abstractNumId w:val="10"/>
  </w:num>
  <w:num w:numId="40">
    <w:abstractNumId w:val="21"/>
  </w:num>
  <w:num w:numId="41">
    <w:abstractNumId w:val="22"/>
  </w:num>
  <w:num w:numId="42">
    <w:abstractNumId w:val="0"/>
  </w:num>
  <w:num w:numId="43">
    <w:abstractNumId w:val="44"/>
  </w:num>
  <w:num w:numId="44">
    <w:abstractNumId w:val="42"/>
  </w:num>
  <w:num w:numId="45">
    <w:abstractNumId w:val="31"/>
  </w:num>
  <w:num w:numId="46">
    <w:abstractNumId w:val="24"/>
  </w:num>
  <w:num w:numId="47">
    <w:abstractNumId w:val="8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30C19"/>
    <w:rsid w:val="00033DBE"/>
    <w:rsid w:val="000363F7"/>
    <w:rsid w:val="0003659A"/>
    <w:rsid w:val="00040955"/>
    <w:rsid w:val="00041131"/>
    <w:rsid w:val="0004396E"/>
    <w:rsid w:val="0004540B"/>
    <w:rsid w:val="00045451"/>
    <w:rsid w:val="000629DC"/>
    <w:rsid w:val="00063AC1"/>
    <w:rsid w:val="00066D2C"/>
    <w:rsid w:val="00073DC4"/>
    <w:rsid w:val="00076313"/>
    <w:rsid w:val="0007640B"/>
    <w:rsid w:val="00080315"/>
    <w:rsid w:val="00080549"/>
    <w:rsid w:val="0008464C"/>
    <w:rsid w:val="00092DB1"/>
    <w:rsid w:val="000960BE"/>
    <w:rsid w:val="000A1E1A"/>
    <w:rsid w:val="000A34BD"/>
    <w:rsid w:val="000A58AF"/>
    <w:rsid w:val="000A63B0"/>
    <w:rsid w:val="000B49B2"/>
    <w:rsid w:val="000B5BBB"/>
    <w:rsid w:val="000D15A1"/>
    <w:rsid w:val="000E4569"/>
    <w:rsid w:val="000E5CD9"/>
    <w:rsid w:val="000E7840"/>
    <w:rsid w:val="000F2C59"/>
    <w:rsid w:val="000F2F58"/>
    <w:rsid w:val="000F3E38"/>
    <w:rsid w:val="000F4543"/>
    <w:rsid w:val="000F51C1"/>
    <w:rsid w:val="001000DC"/>
    <w:rsid w:val="00102308"/>
    <w:rsid w:val="001028AD"/>
    <w:rsid w:val="001122FF"/>
    <w:rsid w:val="00113ED6"/>
    <w:rsid w:val="001140FE"/>
    <w:rsid w:val="00114BFA"/>
    <w:rsid w:val="001176B8"/>
    <w:rsid w:val="00120870"/>
    <w:rsid w:val="001225DD"/>
    <w:rsid w:val="00125328"/>
    <w:rsid w:val="001278D9"/>
    <w:rsid w:val="00131E69"/>
    <w:rsid w:val="001375C0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70BD2"/>
    <w:rsid w:val="00171B34"/>
    <w:rsid w:val="00173C88"/>
    <w:rsid w:val="00173FBB"/>
    <w:rsid w:val="00175533"/>
    <w:rsid w:val="00177057"/>
    <w:rsid w:val="001804DB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BD0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20C88"/>
    <w:rsid w:val="0022161A"/>
    <w:rsid w:val="00222936"/>
    <w:rsid w:val="002248C5"/>
    <w:rsid w:val="00226C40"/>
    <w:rsid w:val="00232103"/>
    <w:rsid w:val="00232557"/>
    <w:rsid w:val="00232739"/>
    <w:rsid w:val="00241587"/>
    <w:rsid w:val="002462B0"/>
    <w:rsid w:val="002462F0"/>
    <w:rsid w:val="00251AE0"/>
    <w:rsid w:val="00254573"/>
    <w:rsid w:val="002575C0"/>
    <w:rsid w:val="002618DA"/>
    <w:rsid w:val="00276C6F"/>
    <w:rsid w:val="00276F59"/>
    <w:rsid w:val="00277F03"/>
    <w:rsid w:val="00282A71"/>
    <w:rsid w:val="00290264"/>
    <w:rsid w:val="00293764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5DF3"/>
    <w:rsid w:val="00326FE9"/>
    <w:rsid w:val="00336555"/>
    <w:rsid w:val="00341A5C"/>
    <w:rsid w:val="0034607C"/>
    <w:rsid w:val="003505D6"/>
    <w:rsid w:val="0035284B"/>
    <w:rsid w:val="00354971"/>
    <w:rsid w:val="00356CE1"/>
    <w:rsid w:val="00356E81"/>
    <w:rsid w:val="003659D4"/>
    <w:rsid w:val="003661D1"/>
    <w:rsid w:val="003712C4"/>
    <w:rsid w:val="00371408"/>
    <w:rsid w:val="003728A3"/>
    <w:rsid w:val="00373B96"/>
    <w:rsid w:val="0037553B"/>
    <w:rsid w:val="00380AC2"/>
    <w:rsid w:val="00381223"/>
    <w:rsid w:val="003910BE"/>
    <w:rsid w:val="00392EE3"/>
    <w:rsid w:val="00395EB9"/>
    <w:rsid w:val="00396367"/>
    <w:rsid w:val="003A216B"/>
    <w:rsid w:val="003A6ADD"/>
    <w:rsid w:val="003B0A3F"/>
    <w:rsid w:val="003B1576"/>
    <w:rsid w:val="003B4894"/>
    <w:rsid w:val="003C2105"/>
    <w:rsid w:val="003C2AE3"/>
    <w:rsid w:val="003C40AC"/>
    <w:rsid w:val="003C6C8D"/>
    <w:rsid w:val="003D32DD"/>
    <w:rsid w:val="003D414A"/>
    <w:rsid w:val="003D4A42"/>
    <w:rsid w:val="003D7275"/>
    <w:rsid w:val="003E3264"/>
    <w:rsid w:val="003E68EC"/>
    <w:rsid w:val="003E6C49"/>
    <w:rsid w:val="003F0475"/>
    <w:rsid w:val="003F2A13"/>
    <w:rsid w:val="003F35C5"/>
    <w:rsid w:val="004025A4"/>
    <w:rsid w:val="00403D01"/>
    <w:rsid w:val="00411C65"/>
    <w:rsid w:val="00414064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5114A"/>
    <w:rsid w:val="0045335A"/>
    <w:rsid w:val="004548F2"/>
    <w:rsid w:val="00466BAE"/>
    <w:rsid w:val="00473022"/>
    <w:rsid w:val="0047320E"/>
    <w:rsid w:val="00474B86"/>
    <w:rsid w:val="0047668C"/>
    <w:rsid w:val="0048670E"/>
    <w:rsid w:val="00490BBD"/>
    <w:rsid w:val="00490DBB"/>
    <w:rsid w:val="00495E34"/>
    <w:rsid w:val="00496FE7"/>
    <w:rsid w:val="004A0CC3"/>
    <w:rsid w:val="004A22E1"/>
    <w:rsid w:val="004A3930"/>
    <w:rsid w:val="004A5097"/>
    <w:rsid w:val="004B03A9"/>
    <w:rsid w:val="004B0E0B"/>
    <w:rsid w:val="004B13B1"/>
    <w:rsid w:val="004B23B1"/>
    <w:rsid w:val="004B4D81"/>
    <w:rsid w:val="004B5744"/>
    <w:rsid w:val="004C04C2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20B13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A73"/>
    <w:rsid w:val="005741D8"/>
    <w:rsid w:val="00576BB3"/>
    <w:rsid w:val="0058548A"/>
    <w:rsid w:val="00586FE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129A"/>
    <w:rsid w:val="005B2C0E"/>
    <w:rsid w:val="005B578C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6FC9"/>
    <w:rsid w:val="0060036E"/>
    <w:rsid w:val="00606143"/>
    <w:rsid w:val="00610210"/>
    <w:rsid w:val="00610DCA"/>
    <w:rsid w:val="00611FF9"/>
    <w:rsid w:val="006170CF"/>
    <w:rsid w:val="0062278F"/>
    <w:rsid w:val="006230B6"/>
    <w:rsid w:val="006323E7"/>
    <w:rsid w:val="0063287F"/>
    <w:rsid w:val="00640011"/>
    <w:rsid w:val="006412A6"/>
    <w:rsid w:val="006435C5"/>
    <w:rsid w:val="006449EB"/>
    <w:rsid w:val="006523F0"/>
    <w:rsid w:val="006527C7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96E"/>
    <w:rsid w:val="00694E96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78FF"/>
    <w:rsid w:val="006D7FEC"/>
    <w:rsid w:val="006E1914"/>
    <w:rsid w:val="006E7FCC"/>
    <w:rsid w:val="006F3623"/>
    <w:rsid w:val="007016B2"/>
    <w:rsid w:val="00702D97"/>
    <w:rsid w:val="0070335B"/>
    <w:rsid w:val="00705E7E"/>
    <w:rsid w:val="00711B94"/>
    <w:rsid w:val="007236A9"/>
    <w:rsid w:val="00724471"/>
    <w:rsid w:val="00732B29"/>
    <w:rsid w:val="00733166"/>
    <w:rsid w:val="00735BA3"/>
    <w:rsid w:val="00736B67"/>
    <w:rsid w:val="007440CF"/>
    <w:rsid w:val="00747E9F"/>
    <w:rsid w:val="00750E68"/>
    <w:rsid w:val="00751508"/>
    <w:rsid w:val="00752CFB"/>
    <w:rsid w:val="00753379"/>
    <w:rsid w:val="007536B2"/>
    <w:rsid w:val="00755EA6"/>
    <w:rsid w:val="00760E97"/>
    <w:rsid w:val="0076200E"/>
    <w:rsid w:val="00766E00"/>
    <w:rsid w:val="00770962"/>
    <w:rsid w:val="00773A5A"/>
    <w:rsid w:val="0077550D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B14D8"/>
    <w:rsid w:val="007B3394"/>
    <w:rsid w:val="007C1C96"/>
    <w:rsid w:val="007C7861"/>
    <w:rsid w:val="007E1A7F"/>
    <w:rsid w:val="007E2FAA"/>
    <w:rsid w:val="007E4C20"/>
    <w:rsid w:val="007E56FF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2AD6"/>
    <w:rsid w:val="008C746E"/>
    <w:rsid w:val="008D052C"/>
    <w:rsid w:val="008D67C6"/>
    <w:rsid w:val="008E6C30"/>
    <w:rsid w:val="008F27BF"/>
    <w:rsid w:val="008F3CF6"/>
    <w:rsid w:val="008F5C21"/>
    <w:rsid w:val="008F72DF"/>
    <w:rsid w:val="00903371"/>
    <w:rsid w:val="00904BDA"/>
    <w:rsid w:val="00905ECF"/>
    <w:rsid w:val="009079F0"/>
    <w:rsid w:val="009105B5"/>
    <w:rsid w:val="009109BC"/>
    <w:rsid w:val="009211E7"/>
    <w:rsid w:val="00931465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B665E"/>
    <w:rsid w:val="009C117C"/>
    <w:rsid w:val="009C1F87"/>
    <w:rsid w:val="009C27C5"/>
    <w:rsid w:val="009C2A08"/>
    <w:rsid w:val="009D0BC6"/>
    <w:rsid w:val="009D7C4D"/>
    <w:rsid w:val="009E40C6"/>
    <w:rsid w:val="009F205E"/>
    <w:rsid w:val="009F783A"/>
    <w:rsid w:val="00A00B8C"/>
    <w:rsid w:val="00A01C0E"/>
    <w:rsid w:val="00A10122"/>
    <w:rsid w:val="00A1079A"/>
    <w:rsid w:val="00A2170E"/>
    <w:rsid w:val="00A221D4"/>
    <w:rsid w:val="00A22989"/>
    <w:rsid w:val="00A25AD3"/>
    <w:rsid w:val="00A3138E"/>
    <w:rsid w:val="00A31B45"/>
    <w:rsid w:val="00A47DB4"/>
    <w:rsid w:val="00A52D58"/>
    <w:rsid w:val="00A665A1"/>
    <w:rsid w:val="00A816F1"/>
    <w:rsid w:val="00A83D98"/>
    <w:rsid w:val="00A84DDD"/>
    <w:rsid w:val="00A8543A"/>
    <w:rsid w:val="00A8708E"/>
    <w:rsid w:val="00A95D63"/>
    <w:rsid w:val="00A972C3"/>
    <w:rsid w:val="00AA065D"/>
    <w:rsid w:val="00AB01B4"/>
    <w:rsid w:val="00AB113C"/>
    <w:rsid w:val="00AB39F6"/>
    <w:rsid w:val="00AC03AA"/>
    <w:rsid w:val="00AC0710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1988"/>
    <w:rsid w:val="00B03EB2"/>
    <w:rsid w:val="00B0462F"/>
    <w:rsid w:val="00B04DEB"/>
    <w:rsid w:val="00B051C6"/>
    <w:rsid w:val="00B114D3"/>
    <w:rsid w:val="00B12226"/>
    <w:rsid w:val="00B13335"/>
    <w:rsid w:val="00B1589D"/>
    <w:rsid w:val="00B17176"/>
    <w:rsid w:val="00B200F6"/>
    <w:rsid w:val="00B24352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55BBA"/>
    <w:rsid w:val="00B621E4"/>
    <w:rsid w:val="00B63EAD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5E2"/>
    <w:rsid w:val="00B906F3"/>
    <w:rsid w:val="00B93077"/>
    <w:rsid w:val="00BA2328"/>
    <w:rsid w:val="00BA3B6A"/>
    <w:rsid w:val="00BA6A7C"/>
    <w:rsid w:val="00BB01D7"/>
    <w:rsid w:val="00BB7251"/>
    <w:rsid w:val="00BB7CB8"/>
    <w:rsid w:val="00BC26F4"/>
    <w:rsid w:val="00BC5929"/>
    <w:rsid w:val="00BC691A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344E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5743"/>
    <w:rsid w:val="00C80CD6"/>
    <w:rsid w:val="00C81E39"/>
    <w:rsid w:val="00C827F2"/>
    <w:rsid w:val="00C84FA7"/>
    <w:rsid w:val="00C904A4"/>
    <w:rsid w:val="00C931FB"/>
    <w:rsid w:val="00C94ABD"/>
    <w:rsid w:val="00C95369"/>
    <w:rsid w:val="00C95F46"/>
    <w:rsid w:val="00C979BB"/>
    <w:rsid w:val="00CA376C"/>
    <w:rsid w:val="00CA4585"/>
    <w:rsid w:val="00CA4B73"/>
    <w:rsid w:val="00CB010E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E11A7"/>
    <w:rsid w:val="00CE15B1"/>
    <w:rsid w:val="00CE64FE"/>
    <w:rsid w:val="00CE6753"/>
    <w:rsid w:val="00CE731E"/>
    <w:rsid w:val="00CF0876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41B69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A44"/>
    <w:rsid w:val="00DC398B"/>
    <w:rsid w:val="00DC6485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54B"/>
    <w:rsid w:val="00E0506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60A41"/>
    <w:rsid w:val="00E61C5F"/>
    <w:rsid w:val="00E67A09"/>
    <w:rsid w:val="00E77425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A43F9"/>
    <w:rsid w:val="00EB17AE"/>
    <w:rsid w:val="00EB38F7"/>
    <w:rsid w:val="00EB4371"/>
    <w:rsid w:val="00EC074F"/>
    <w:rsid w:val="00EC2622"/>
    <w:rsid w:val="00EC3986"/>
    <w:rsid w:val="00EC430F"/>
    <w:rsid w:val="00EC7832"/>
    <w:rsid w:val="00ED1BD0"/>
    <w:rsid w:val="00ED2D93"/>
    <w:rsid w:val="00ED3FDC"/>
    <w:rsid w:val="00ED40DC"/>
    <w:rsid w:val="00ED7832"/>
    <w:rsid w:val="00EE3745"/>
    <w:rsid w:val="00EE48D8"/>
    <w:rsid w:val="00EE6583"/>
    <w:rsid w:val="00EE6F80"/>
    <w:rsid w:val="00EF0D78"/>
    <w:rsid w:val="00EF1164"/>
    <w:rsid w:val="00EF248D"/>
    <w:rsid w:val="00EF608E"/>
    <w:rsid w:val="00F07812"/>
    <w:rsid w:val="00F17A73"/>
    <w:rsid w:val="00F17FDA"/>
    <w:rsid w:val="00F232C8"/>
    <w:rsid w:val="00F264CE"/>
    <w:rsid w:val="00F26534"/>
    <w:rsid w:val="00F307A4"/>
    <w:rsid w:val="00F31B3A"/>
    <w:rsid w:val="00F32EA5"/>
    <w:rsid w:val="00F34134"/>
    <w:rsid w:val="00F347E0"/>
    <w:rsid w:val="00F37240"/>
    <w:rsid w:val="00F435F9"/>
    <w:rsid w:val="00F43D06"/>
    <w:rsid w:val="00F56949"/>
    <w:rsid w:val="00F667FA"/>
    <w:rsid w:val="00F6715B"/>
    <w:rsid w:val="00F722F5"/>
    <w:rsid w:val="00F72991"/>
    <w:rsid w:val="00F8119D"/>
    <w:rsid w:val="00F81FE1"/>
    <w:rsid w:val="00F87B5C"/>
    <w:rsid w:val="00F9045D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B6169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hu/hybrid-2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ombor.varga@toyota-c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exus-int.com/lexus-design-award?p=to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xus.hu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4A347-213A-4FE6-9CF7-C5AF711C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3492</Words>
  <Characters>24097</Characters>
  <Application>Microsoft Office Word</Application>
  <DocSecurity>0</DocSecurity>
  <Lines>200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27534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8</cp:revision>
  <dcterms:created xsi:type="dcterms:W3CDTF">2018-04-27T15:33:00Z</dcterms:created>
  <dcterms:modified xsi:type="dcterms:W3CDTF">2018-04-27T16:12:00Z</dcterms:modified>
</cp:coreProperties>
</file>