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DE58EE" w:rsidRPr="00DE58EE" w:rsidRDefault="00DE58EE" w:rsidP="00DE58EE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DE58EE">
        <w:rPr>
          <w:rFonts w:ascii="Arial" w:eastAsiaTheme="minorHAnsi" w:hAnsi="Arial" w:cs="Arial"/>
          <w:b/>
          <w:sz w:val="22"/>
          <w:szCs w:val="22"/>
          <w:lang w:val="hu-HU"/>
        </w:rPr>
        <w:t>A LEXUS ELEKTROMOSÍTÁSI TÖREKVÉSEI ÉRZÉKELHETŐ ÉLMÉNYKÉNT ÖLTENEK TESTET A MILÁNÓI DIZÁJN HÉTEN</w:t>
      </w:r>
    </w:p>
    <w:p w:rsidR="00DE58EE" w:rsidRDefault="00DE58EE" w:rsidP="00DE58E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DE58EE" w:rsidRDefault="00DE58EE" w:rsidP="00DE58E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DE58EE">
        <w:rPr>
          <w:rFonts w:ascii="Arial" w:hAnsi="Arial" w:cs="Arial"/>
          <w:b/>
          <w:lang w:val="hu-HU"/>
        </w:rPr>
        <w:t xml:space="preserve">A </w:t>
      </w:r>
      <w:r>
        <w:rPr>
          <w:rFonts w:ascii="Arial" w:hAnsi="Arial" w:cs="Arial"/>
          <w:b/>
          <w:lang w:val="hu-HU"/>
        </w:rPr>
        <w:t xml:space="preserve">világ vezető környezetbarát luxusautómárkájából valódi életmódmárkává előlépő </w:t>
      </w:r>
      <w:r w:rsidRPr="00DE58EE">
        <w:rPr>
          <w:rFonts w:ascii="Arial" w:hAnsi="Arial" w:cs="Arial"/>
          <w:b/>
          <w:lang w:val="hu-HU"/>
        </w:rPr>
        <w:t xml:space="preserve">Lexus idén is jelen lesz a Milánói Dizájn Héten, a világ legnagyobb formatervezői szakkiállításán. Az autógyártó immár 13. éve vesz részt az eseményen, ahol idén a világhírű </w:t>
      </w:r>
      <w:proofErr w:type="spellStart"/>
      <w:r w:rsidRPr="00DE58EE">
        <w:rPr>
          <w:rFonts w:ascii="Arial" w:hAnsi="Arial" w:cs="Arial"/>
          <w:b/>
          <w:lang w:val="hu-HU"/>
        </w:rPr>
        <w:t>Loop.pH</w:t>
      </w:r>
      <w:proofErr w:type="spellEnd"/>
      <w:r w:rsidRPr="00DE58EE">
        <w:rPr>
          <w:rFonts w:ascii="Arial" w:hAnsi="Arial" w:cs="Arial"/>
          <w:b/>
          <w:lang w:val="hu-HU"/>
        </w:rPr>
        <w:t xml:space="preserve"> térformáló laboratórium alkotását állítja ki, bemutatva egy elektromos jövőt, ahol a közlekedés nem csupán a helyváltoztatást, hanem az érzékek kényeztetését is szolgálja. A </w:t>
      </w:r>
      <w:proofErr w:type="spellStart"/>
      <w:r w:rsidRPr="00DE58EE">
        <w:rPr>
          <w:rFonts w:ascii="Arial" w:hAnsi="Arial" w:cs="Arial"/>
          <w:b/>
          <w:lang w:val="hu-HU"/>
        </w:rPr>
        <w:t>Loop.pH</w:t>
      </w:r>
      <w:proofErr w:type="spellEnd"/>
      <w:r w:rsidRPr="00DE58EE">
        <w:rPr>
          <w:rFonts w:ascii="Arial" w:hAnsi="Arial" w:cs="Arial"/>
          <w:b/>
          <w:lang w:val="hu-HU"/>
        </w:rPr>
        <w:t xml:space="preserve"> és a Lexus közös projektjének célja egy dinamikus és interaktív élmény megteremtése, amelyhez a “LEXUS ELECTRIFIED” jövőkép és az LF-30 </w:t>
      </w:r>
      <w:proofErr w:type="spellStart"/>
      <w:r w:rsidRPr="00DE58EE">
        <w:rPr>
          <w:rFonts w:ascii="Arial" w:hAnsi="Arial" w:cs="Arial"/>
          <w:b/>
          <w:lang w:val="hu-HU"/>
        </w:rPr>
        <w:t>Electrified</w:t>
      </w:r>
      <w:proofErr w:type="spellEnd"/>
      <w:r w:rsidRPr="00DE58EE">
        <w:rPr>
          <w:rFonts w:ascii="Arial" w:hAnsi="Arial" w:cs="Arial"/>
          <w:b/>
          <w:lang w:val="hu-HU"/>
        </w:rPr>
        <w:t xml:space="preserve"> tanulmányautó adta az ihletet; ez utóbbit egyébként szintén megcsodálhatja a Dizájn Hét közönsége.</w:t>
      </w:r>
    </w:p>
    <w:p w:rsidR="00DE58EE" w:rsidRPr="00DE58EE" w:rsidRDefault="00DE58EE" w:rsidP="00DE58E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A “SENSES ELECTRIFIED” április 21-26. között lesz látható a rendezvénysorozat központi helyének számító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Tortona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negyedben, a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Superstudio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Più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csarnokában.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E58EE" w:rsidRP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E58EE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“Nagyon élvezzük a közös munkát a </w:t>
      </w:r>
      <w:proofErr w:type="spellStart"/>
      <w:r w:rsidRPr="00DE58EE">
        <w:rPr>
          <w:rFonts w:ascii="Arial" w:eastAsiaTheme="minorHAnsi" w:hAnsi="Arial" w:cs="Arial"/>
          <w:i/>
          <w:sz w:val="22"/>
          <w:szCs w:val="22"/>
          <w:lang w:val="hu-HU"/>
        </w:rPr>
        <w:t>Lexussal</w:t>
      </w:r>
      <w:proofErr w:type="spellEnd"/>
      <w:r w:rsidRPr="00DE58EE">
        <w:rPr>
          <w:rFonts w:ascii="Arial" w:eastAsiaTheme="minorHAnsi" w:hAnsi="Arial" w:cs="Arial"/>
          <w:i/>
          <w:sz w:val="22"/>
          <w:szCs w:val="22"/>
          <w:lang w:val="hu-HU"/>
        </w:rPr>
        <w:t xml:space="preserve">, mert ez a márka egyszerre fantáziadús és emberközpontú. A ‘SENSES ELECTRIFIED’ az érzékek kiterjesztéséről szól. Az installáció egy sor interaktív helyszínen keresztül viszi utazásra a látogatót, feltárva eközben mindazokat lehetőségeket, amelyekkel az </w:t>
      </w:r>
      <w:proofErr w:type="spellStart"/>
      <w:r w:rsidRPr="00DE58EE">
        <w:rPr>
          <w:rFonts w:ascii="Arial" w:eastAsiaTheme="minorHAnsi" w:hAnsi="Arial" w:cs="Arial"/>
          <w:i/>
          <w:sz w:val="22"/>
          <w:szCs w:val="22"/>
          <w:lang w:val="hu-HU"/>
        </w:rPr>
        <w:t>elektromosítás</w:t>
      </w:r>
      <w:proofErr w:type="spellEnd"/>
      <w:r w:rsidRPr="00DE58EE">
        <w:rPr>
          <w:rFonts w:ascii="Arial" w:eastAsiaTheme="minorHAnsi" w:hAnsi="Arial" w:cs="Arial"/>
          <w:i/>
          <w:sz w:val="22"/>
          <w:szCs w:val="22"/>
          <w:lang w:val="hu-HU"/>
        </w:rPr>
        <w:t xml:space="preserve"> felerősítheti az érzékelést.”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avat be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Mathias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Gmachl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Loop.pH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alapítója és igazgatója.</w:t>
      </w:r>
    </w:p>
    <w:p w:rsidR="00DE58EE" w:rsidRP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E58EE" w:rsidRP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Ugyanezen a helyszínen állítják majd ki a 2020-as Lexus Design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hat döntősének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pályaműveit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is. Az immár nyolcadik éve megrendezett Lexus Design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páratlan lehetőséget kínál a fiatal tervezők számára, hogy bebizonyítsák és tovább fejlesszék tehetségüket. Az április 20-án megrendezett sajtónapon egy ismert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dizájnerekből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és szakírókból álló nemzetközi zsűri jelenti majd be, hogy ki kapja idén a verseny nagydíját.</w:t>
      </w:r>
    </w:p>
    <w:p w:rsidR="00DE58EE" w:rsidRP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DE58EE" w:rsidRP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DE58EE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DE58EE">
        <w:rPr>
          <w:rFonts w:ascii="Arial" w:eastAsiaTheme="minorHAnsi" w:hAnsi="Arial" w:cs="Arial"/>
          <w:b/>
          <w:sz w:val="22"/>
          <w:szCs w:val="22"/>
          <w:lang w:val="hu-HU"/>
        </w:rPr>
        <w:t>L</w:t>
      </w:r>
      <w:r w:rsidRPr="00DE58EE">
        <w:rPr>
          <w:rFonts w:ascii="Arial" w:eastAsiaTheme="minorHAnsi" w:hAnsi="Arial" w:cs="Arial"/>
          <w:b/>
          <w:sz w:val="22"/>
          <w:szCs w:val="22"/>
          <w:lang w:val="hu-HU"/>
        </w:rPr>
        <w:t>oop.pH</w:t>
      </w:r>
      <w:proofErr w:type="spellEnd"/>
    </w:p>
    <w:p w:rsid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8" w:history="1">
        <w:proofErr w:type="spellStart"/>
        <w:r w:rsidRPr="00DE58E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Loop.pH</w:t>
        </w:r>
        <w:proofErr w:type="spellEnd"/>
      </w:hyperlink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egy londoni székhelyű kísérleti térformáló laboratórium, amely a tervezés, az építészet és a tudomány területein működik. A stúdiót 2003-ban alapította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Mathias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Gmachl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Rachel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lastRenderedPageBreak/>
        <w:t>Wingfield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, hogy új kreatív módszertant alakítsanak ki, amely túlmutat a szakemberek jelenlegi rutinján. A stúdió olyan érzékelési élményeket és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környezeteket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alkot, amelyek lehetővé teszik az emberek számára, hogy új szemlélettel álmodják meg a jövőt. A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Loop.pH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kilép a galériák, a múzeumok és a laboratóriumok kereteiből, a nyilvános térben tárva fel a művészet és a dizájn fontosságát. Munkáikban egyszerre szemlélik a közeli és a távoli jövőt, így vizsgálva a biológiai és technológiai jövőképek társadalmi és környezeti hatásait. Az általuk létrehozott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környezetekben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előszeretettel szintetizálják az élő anyagokat és a digitális eszközöket. A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Loop.pH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több ügyféllel is együttműködött már a márkaélmények megformálásában, nyilvános kezdeményezések megvalósításában és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workshopok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szervezésében.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Fontosabb munkáik között szerepel a Londoni Dizájn Múzeum számára 2018-ban készített Mind Pilot, a TED2015 rendezvényen bemutatott OSMO, illetve a Lexus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Russia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számára 2010-ben megalkotott </w:t>
      </w:r>
      <w:proofErr w:type="spellStart"/>
      <w:r w:rsidRPr="00DE58EE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Pr="00DE58EE">
        <w:rPr>
          <w:rFonts w:ascii="Arial" w:eastAsiaTheme="minorHAnsi" w:hAnsi="Arial" w:cs="Arial"/>
          <w:sz w:val="22"/>
          <w:szCs w:val="22"/>
          <w:lang w:val="hu-HU"/>
        </w:rPr>
        <w:t xml:space="preserve"> Art Project.</w:t>
      </w:r>
    </w:p>
    <w:p w:rsidR="00DE58EE" w:rsidRPr="00DE58EE" w:rsidRDefault="00DE58EE" w:rsidP="00DE58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1" w:name="_GoBack"/>
      <w:bookmarkEnd w:id="1"/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9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E9" w:rsidRDefault="00C357E9" w:rsidP="00566E8D">
      <w:pPr>
        <w:spacing w:after="0" w:line="240" w:lineRule="auto"/>
      </w:pPr>
      <w:r>
        <w:separator/>
      </w:r>
    </w:p>
  </w:endnote>
  <w:endnote w:type="continuationSeparator" w:id="0">
    <w:p w:rsidR="00C357E9" w:rsidRDefault="00C357E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E9" w:rsidRDefault="00C357E9" w:rsidP="00566E8D">
      <w:pPr>
        <w:spacing w:after="0" w:line="240" w:lineRule="auto"/>
      </w:pPr>
      <w:r>
        <w:separator/>
      </w:r>
    </w:p>
  </w:footnote>
  <w:footnote w:type="continuationSeparator" w:id="0">
    <w:p w:rsidR="00C357E9" w:rsidRDefault="00C357E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7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3"/>
  </w:num>
  <w:num w:numId="5">
    <w:abstractNumId w:val="12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3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2"/>
  </w:num>
  <w:num w:numId="22">
    <w:abstractNumId w:val="1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2FA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op.p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22D9-CF0D-4DA2-BA38-897589A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2020-02-21T06:22:00Z</dcterms:created>
  <dcterms:modified xsi:type="dcterms:W3CDTF">2020-02-21T06:26:00Z</dcterms:modified>
</cp:coreProperties>
</file>