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B32C0" w:rsidRDefault="003B32C0" w:rsidP="003B32C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MEGCÉLOZTA MEXIKÓT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</w:t>
      </w:r>
    </w:p>
    <w:bookmarkEnd w:id="0"/>
    <w:p w:rsidR="003B32C0" w:rsidRPr="003B32C0" w:rsidRDefault="003B32C0" w:rsidP="003B32C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B32C0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>Az elmúlt 17 év alatt, mióta a Toyota megkezdte a Camry forgalmazását Mexikóvárosban, a kereskedők és a vásárlók a következő kérdéssel ostromolják a cég vezetőit: mikor érkezik már a Lexus, hogy harcba szálljon a három nagy német (és a több kisebb) prémium márkával?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 xml:space="preserve">környezetbarát </w:t>
      </w:r>
      <w:proofErr w:type="gramStart"/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modelljeiről ismert japán luxusautó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>márka vezetői megfordították a kérdést: mikor áll készen a mexikói piac arra, hogy egy olyan nagy szereplőnek, mint a Lexus, érdemes legyen megcéloznia az ottani luxusautó-vásárlókat?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>A válasz: most</w:t>
      </w:r>
      <w:r w:rsidRPr="003B32C0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F137F2" w:rsidRDefault="00F137F2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B32C0" w:rsidRDefault="00F137F2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B32C0">
        <w:rPr>
          <w:rFonts w:ascii="Arial" w:eastAsiaTheme="minorHAnsi" w:hAnsi="Arial" w:cs="Arial"/>
          <w:sz w:val="22"/>
          <w:szCs w:val="22"/>
          <w:lang w:val="hu-HU"/>
        </w:rPr>
        <w:t>A Toyota fel</w:t>
      </w:r>
      <w:r>
        <w:rPr>
          <w:rFonts w:ascii="Arial" w:eastAsiaTheme="minorHAnsi" w:hAnsi="Arial" w:cs="Arial"/>
          <w:sz w:val="22"/>
          <w:szCs w:val="22"/>
          <w:lang w:val="hu-HU"/>
        </w:rPr>
        <w:t>sővezetői elutaztak a Mexikóba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, hogy 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megosszák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a hírt 67 mexikói márkakereskedésük vezetőivel, akik közül néhányan valószínűleg tagjai lesznek 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Lexus kereskedői csapatának is: a vállalat környezetbarát luxusautómárkája, a mára a világ negyedik legnagyobb prémium autógyártójának számító Lexus kész a mexikói piac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meghódítsára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>202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1 harmadik negyedévében, </w:t>
      </w:r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az újonnan felálló mexikói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Lexus </w:t>
      </w:r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szervezet öt új márkakereskedést nyit az 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ország három legnépesebb piacán, </w:t>
      </w:r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>Mexikóvárosban és egyre növekvő külvárosaiban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, az Észak-Mexikóban található </w:t>
      </w:r>
      <w:proofErr w:type="spellStart"/>
      <w:r w:rsidR="008707CB">
        <w:rPr>
          <w:rFonts w:ascii="Arial" w:eastAsiaTheme="minorHAnsi" w:hAnsi="Arial" w:cs="Arial"/>
          <w:sz w:val="22"/>
          <w:szCs w:val="22"/>
          <w:lang w:val="hu-HU"/>
        </w:rPr>
        <w:t>Monterey</w:t>
      </w:r>
      <w:proofErr w:type="spellEnd"/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 metropoliszban, és a Közép-Mexikóban található </w:t>
      </w:r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>Guad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>alajarában.</w:t>
      </w:r>
    </w:p>
    <w:p w:rsidR="008707CB" w:rsidRPr="003B32C0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B32C0" w:rsidRPr="008707CB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707CB">
        <w:rPr>
          <w:rFonts w:ascii="Arial" w:eastAsiaTheme="minorHAnsi" w:hAnsi="Arial" w:cs="Arial"/>
          <w:b/>
          <w:sz w:val="22"/>
          <w:szCs w:val="22"/>
          <w:lang w:val="hu-HU"/>
        </w:rPr>
        <w:t>Erős játékos</w:t>
      </w:r>
    </w:p>
    <w:p w:rsidR="003B32C0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A Lexus azt követően érkezik Mexikóba, hogy 2018-ban a Toyota megszilárdította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pozícióját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a piacon, mint a negyedik legnagyobb márka, 7,8%-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os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piaci részesedéssel, közel 109.000 eladott járművel. A Toyota az év végén nyitja meg második mexikói gyárát 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Guanaiuato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államban.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>Ahogyan azt a Toyota szakemberei az Automotive News-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nak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elmondták, elérkezett az ideje, hogy a Lexus egyedi kínálatával megcélozza a luxustermékek piacát, az emelkedő üzemanyagárak miatt egyre népszerűbb széles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portfóliójára alapozva.</w:t>
      </w:r>
    </w:p>
    <w:p w:rsidR="008707CB" w:rsidRPr="003B32C0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707CB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</w:t>
      </w:r>
      <w:proofErr w:type="spellStart"/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>szomszédaim</w:t>
      </w:r>
      <w:proofErr w:type="spellEnd"/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 xml:space="preserve"> már legalább 10 éve érdeklődnek a Lexus bevezetéséről</w:t>
      </w:r>
      <w:r w:rsidR="008707CB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>– árulja el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Tom Sullivan, a Toyota mexikói keres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>kedelmi vezetője.</w:t>
      </w:r>
    </w:p>
    <w:p w:rsidR="008707CB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B32C0" w:rsidRDefault="003B32C0" w:rsidP="008707C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B32C0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 </w:t>
      </w:r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„Azoknak a Toyota-tulajdonosoknak, akik egy </w:t>
      </w:r>
      <w:proofErr w:type="gramStart"/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>kategóriával</w:t>
      </w:r>
      <w:proofErr w:type="gramEnd"/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 xml:space="preserve"> feljebb akartak lépni, eddig nem volt más választásuk, ott kellett hagyniuk a márkát.”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 – mutat rá </w:t>
      </w:r>
      <w:r w:rsidR="008707CB" w:rsidRPr="003B32C0">
        <w:rPr>
          <w:rFonts w:ascii="Arial" w:eastAsiaTheme="minorHAnsi" w:hAnsi="Arial" w:cs="Arial"/>
          <w:sz w:val="22"/>
          <w:szCs w:val="22"/>
          <w:lang w:val="hu-HU"/>
        </w:rPr>
        <w:t>Bob Carter, a Toyota észak-amerikai k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>ereskedelmi alelnöke hozzátette.</w:t>
      </w:r>
    </w:p>
    <w:p w:rsidR="008707CB" w:rsidRPr="003B32C0" w:rsidRDefault="008707CB" w:rsidP="008707C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707CB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Carter u</w:t>
      </w:r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gyanakkor megindokolta a hosszú várakozási időt a mexikói Lexus rajongóknak, akik nem értették, hogy a márka több mint 90 országot érintő </w:t>
      </w:r>
      <w:proofErr w:type="gramStart"/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="003B32C0"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terjeszkedéséből miért maradt ki az Egyesült Államok déli szomszédja. </w:t>
      </w:r>
    </w:p>
    <w:p w:rsidR="008707CB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B32C0" w:rsidRPr="008707CB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„Folyamatosan figyeltük a mexikói luxuspiacot, mert a Lexus alapvetően két értékre épít: az első osztályú minőségre és dizájnra, </w:t>
      </w:r>
      <w:r w:rsidR="008707CB" w:rsidRPr="008707CB">
        <w:rPr>
          <w:rFonts w:ascii="Arial" w:eastAsiaTheme="minorHAnsi" w:hAnsi="Arial" w:cs="Arial"/>
          <w:i/>
          <w:sz w:val="22"/>
          <w:szCs w:val="22"/>
          <w:lang w:val="hu-HU"/>
        </w:rPr>
        <w:t>valamint a fogyasztói élményre. A</w:t>
      </w:r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>hhoz, hogy ezeket az értékeket át tudjuk adni, erős márkakereskedői csapatra és szilárdan működő luxuspiacra van szükség.”</w:t>
      </w:r>
    </w:p>
    <w:p w:rsidR="008707CB" w:rsidRPr="003B32C0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707CB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Sullivan 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rámutat arra is, hogy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65.387 eladott autóval a teljes 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mexikói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luxusszegmens eladásai immár a mexikói autópiac 4,6%-át teszik ki. </w:t>
      </w:r>
    </w:p>
    <w:p w:rsidR="008707CB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B32C0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„Összességében 2018-ban születtek az eddigi legjobb értékesítési eredmények a prémium </w:t>
      </w:r>
      <w:proofErr w:type="gramStart"/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>kategóriában</w:t>
      </w:r>
      <w:proofErr w:type="gramEnd"/>
      <w:r w:rsidRPr="008707CB">
        <w:rPr>
          <w:rFonts w:ascii="Arial" w:eastAsiaTheme="minorHAnsi" w:hAnsi="Arial" w:cs="Arial"/>
          <w:i/>
          <w:sz w:val="22"/>
          <w:szCs w:val="22"/>
          <w:lang w:val="hu-HU"/>
        </w:rPr>
        <w:t>, amely most érte el legmagasabb részesedését a piacon. Ebben a szegmensben fogunk megjelenni a Lexus márkával.”</w:t>
      </w:r>
    </w:p>
    <w:p w:rsidR="008707CB" w:rsidRPr="008707CB" w:rsidRDefault="008707CB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3B32C0" w:rsidRPr="008707CB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707CB">
        <w:rPr>
          <w:rFonts w:ascii="Arial" w:eastAsiaTheme="minorHAnsi" w:hAnsi="Arial" w:cs="Arial"/>
          <w:b/>
          <w:sz w:val="22"/>
          <w:szCs w:val="22"/>
          <w:lang w:val="hu-HU"/>
        </w:rPr>
        <w:t>A várható modellek</w:t>
      </w:r>
    </w:p>
    <w:p w:rsidR="003B32C0" w:rsidRPr="003B32C0" w:rsidRDefault="003B32C0" w:rsidP="003B32C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A Lexus a mexikói piacra bevezeti majd a </w:t>
      </w:r>
      <w:r w:rsidR="004C1D72">
        <w:rPr>
          <w:rFonts w:ascii="Arial" w:eastAsiaTheme="minorHAnsi" w:hAnsi="Arial" w:cs="Arial"/>
          <w:sz w:val="22"/>
          <w:szCs w:val="22"/>
          <w:lang w:val="hu-HU"/>
        </w:rPr>
        <w:t>márka zászlóshajóját, az LS legfelsőbb kategóriás luxuslimuzint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, a modell hibrid verzióját, valamint a kedvezőbb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árú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ES </w:t>
      </w:r>
      <w:r w:rsidR="004C1D72">
        <w:rPr>
          <w:rFonts w:ascii="Arial" w:eastAsiaTheme="minorHAnsi" w:hAnsi="Arial" w:cs="Arial"/>
          <w:sz w:val="22"/>
          <w:szCs w:val="22"/>
          <w:lang w:val="hu-HU"/>
        </w:rPr>
        <w:t xml:space="preserve">felsőkategóriás 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szedánt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is, de elérhető lesz az</w:t>
      </w:r>
      <w:r w:rsidR="004C1D72">
        <w:rPr>
          <w:rFonts w:ascii="Arial" w:eastAsiaTheme="minorHAnsi" w:hAnsi="Arial" w:cs="Arial"/>
          <w:sz w:val="22"/>
          <w:szCs w:val="22"/>
          <w:lang w:val="hu-HU"/>
        </w:rPr>
        <w:t xml:space="preserve"> Európában nem forgalmazott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LX SUV, illetve az UX, NX és RX </w:t>
      </w:r>
      <w:r w:rsidR="004C1D72">
        <w:rPr>
          <w:rFonts w:ascii="Arial" w:eastAsiaTheme="minorHAnsi" w:hAnsi="Arial" w:cs="Arial"/>
          <w:sz w:val="22"/>
          <w:szCs w:val="22"/>
          <w:lang w:val="hu-HU"/>
        </w:rPr>
        <w:t xml:space="preserve">prémium 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is.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A japán autógyártó képviselője elmondta, hogy a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technológia segítségév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el Mexikó legzöldebb prémium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>márkájává akarnak válni.</w:t>
      </w:r>
      <w:r w:rsidR="008707C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A Lexus érkezése a márka születésének 30. évfordulójára esik majd, öt évvel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azután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, hogy a Toyota a hatodikról a negyedik helyre tornázta fel piaci részesedését a mexikói piacon. A siker részben a Toyota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dominanciájának eredménye, ami a </w:t>
      </w:r>
      <w:proofErr w:type="spellStart"/>
      <w:r w:rsidRPr="003B32C0">
        <w:rPr>
          <w:rFonts w:ascii="Arial" w:eastAsiaTheme="minorHAnsi" w:hAnsi="Arial" w:cs="Arial"/>
          <w:sz w:val="22"/>
          <w:szCs w:val="22"/>
          <w:lang w:val="hu-HU"/>
        </w:rPr>
        <w:t>Priussal</w:t>
      </w:r>
      <w:proofErr w:type="spell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kezdődött, és ami mellé mára sok más modell felsorakozott.</w:t>
      </w:r>
      <w:r w:rsidR="007F588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szegmensben a Lexus ugyanezeket az előnyöket vonultatja fel kiterjedt átfogó választékával. Amellett, hogy az üzemanyagárak magasabbak Mexikóban, mint általában az Egyesült Államokban, a helyi önkormányzatok Mexikóvárosban szmogriadó idején korlátozzák a belsőégésű motoros járművek közlekedését. A </w:t>
      </w:r>
      <w:proofErr w:type="gramStart"/>
      <w:r w:rsidRPr="003B32C0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3B32C0">
        <w:rPr>
          <w:rFonts w:ascii="Arial" w:eastAsiaTheme="minorHAnsi" w:hAnsi="Arial" w:cs="Arial"/>
          <w:sz w:val="22"/>
          <w:szCs w:val="22"/>
          <w:lang w:val="hu-HU"/>
        </w:rPr>
        <w:t xml:space="preserve"> és az elektromos járművek viszont mentesülnek a korlátozás alól.</w:t>
      </w:r>
    </w:p>
    <w:p w:rsidR="002C7FC1" w:rsidRPr="003B32C0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CA" w:rsidRDefault="003271CA" w:rsidP="00566E8D">
      <w:pPr>
        <w:spacing w:after="0" w:line="240" w:lineRule="auto"/>
      </w:pPr>
      <w:r>
        <w:separator/>
      </w:r>
    </w:p>
  </w:endnote>
  <w:endnote w:type="continuationSeparator" w:id="0">
    <w:p w:rsidR="003271CA" w:rsidRDefault="003271C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CA" w:rsidRDefault="003271CA" w:rsidP="00566E8D">
      <w:pPr>
        <w:spacing w:after="0" w:line="240" w:lineRule="auto"/>
      </w:pPr>
      <w:r>
        <w:separator/>
      </w:r>
    </w:p>
  </w:footnote>
  <w:footnote w:type="continuationSeparator" w:id="0">
    <w:p w:rsidR="003271CA" w:rsidRDefault="003271C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271CA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0FC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7C13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8C02-8195-4BFD-82D8-86CD20E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2019-05-17T12:18:00Z</dcterms:created>
  <dcterms:modified xsi:type="dcterms:W3CDTF">2019-05-17T12:18:00Z</dcterms:modified>
</cp:coreProperties>
</file>