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Start w:id="1" w:name="_GoBack"/>
    <w:bookmarkEnd w:id="0"/>
    <w:bookmarkEnd w:id="1"/>
    <w:bookmarkStart w:id="2" w:name="_MON_1034159373"/>
    <w:bookmarkEnd w:id="2"/>
    <w:p w14:paraId="352707B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22110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45223262" r:id="rId9"/>
        </w:object>
      </w:r>
    </w:p>
    <w:p w14:paraId="355F4D86" w14:textId="77777777" w:rsidR="006206B3" w:rsidRDefault="006206B3" w:rsidP="00396F24">
      <w:pPr>
        <w:ind w:left="4248"/>
        <w:jc w:val="right"/>
        <w:rPr>
          <w:rFonts w:ascii="NobelCE Bk" w:hAnsi="NobelCE Bk" w:cs="Arial"/>
          <w:color w:val="808080"/>
          <w:sz w:val="72"/>
          <w:szCs w:val="72"/>
        </w:rPr>
      </w:pPr>
    </w:p>
    <w:p w14:paraId="242DCBF2" w14:textId="77777777" w:rsidR="00CD0E4A" w:rsidRDefault="00CD0E4A" w:rsidP="00396F24">
      <w:pPr>
        <w:ind w:left="4248"/>
        <w:jc w:val="right"/>
        <w:rPr>
          <w:rFonts w:ascii="NobelCE Bk" w:hAnsi="NobelCE Bk" w:cs="Arial"/>
          <w:color w:val="808080"/>
          <w:sz w:val="72"/>
          <w:szCs w:val="72"/>
        </w:rPr>
      </w:pPr>
    </w:p>
    <w:p w14:paraId="0BF5DA95" w14:textId="77777777" w:rsidR="00AC3B86" w:rsidRPr="00252F6E" w:rsidRDefault="00AC3B86" w:rsidP="00396F24">
      <w:pPr>
        <w:ind w:left="4248"/>
        <w:jc w:val="right"/>
        <w:rPr>
          <w:rFonts w:ascii="NobelCE Bk" w:hAnsi="NobelCE Bk" w:cs="Arial"/>
          <w:color w:val="996633"/>
          <w:sz w:val="20"/>
          <w:szCs w:val="20"/>
        </w:rPr>
      </w:pPr>
      <w:r w:rsidRPr="00252F6E">
        <w:rPr>
          <w:rFonts w:ascii="NobelCE Bk" w:hAnsi="NobelCE Bk" w:cs="Arial"/>
          <w:color w:val="808080"/>
          <w:sz w:val="72"/>
          <w:szCs w:val="72"/>
        </w:rPr>
        <w:t>MEDIA INFO</w:t>
      </w:r>
      <w:r w:rsidR="001A2D7C">
        <w:rPr>
          <w:rFonts w:ascii="NobelCE Bk" w:hAnsi="NobelCE Bk" w:cs="Arial"/>
          <w:color w:val="808080"/>
          <w:sz w:val="72"/>
          <w:szCs w:val="72"/>
        </w:rPr>
        <w:t xml:space="preserve"> </w:t>
      </w:r>
    </w:p>
    <w:p w14:paraId="71CF4D88" w14:textId="77777777" w:rsidR="00396F24" w:rsidRPr="00252F6E" w:rsidRDefault="00396F24" w:rsidP="00396F24">
      <w:pPr>
        <w:rPr>
          <w:rFonts w:ascii="Arial" w:hAnsi="Arial" w:cs="Arial"/>
          <w:color w:val="808080"/>
          <w:sz w:val="20"/>
          <w:szCs w:val="20"/>
        </w:rPr>
      </w:pPr>
    </w:p>
    <w:p w14:paraId="38DE5E95" w14:textId="68F6F1E1" w:rsidR="00AC3B86" w:rsidRPr="00252F6E" w:rsidRDefault="006044D6" w:rsidP="00396F24">
      <w:pPr>
        <w:jc w:val="right"/>
        <w:rPr>
          <w:rFonts w:ascii="NobelCE Lt" w:hAnsi="NobelCE Lt" w:cs="Arial"/>
        </w:rPr>
      </w:pPr>
      <w:r>
        <w:rPr>
          <w:rFonts w:ascii="NobelCE Lt" w:hAnsi="NobelCE Lt" w:cs="Arial"/>
        </w:rPr>
        <w:t>9</w:t>
      </w:r>
      <w:r w:rsidR="00924F3C">
        <w:rPr>
          <w:rFonts w:ascii="NobelCE Lt" w:hAnsi="NobelCE Lt" w:cs="Arial"/>
        </w:rPr>
        <w:t xml:space="preserve">. </w:t>
      </w:r>
      <w:r>
        <w:rPr>
          <w:rFonts w:ascii="NobelCE Lt" w:hAnsi="NobelCE Lt" w:cs="Arial"/>
        </w:rPr>
        <w:t>ledna</w:t>
      </w:r>
      <w:r w:rsidR="00396F24" w:rsidRPr="00252F6E">
        <w:rPr>
          <w:rFonts w:ascii="NobelCE Lt" w:hAnsi="NobelCE Lt" w:cs="Arial"/>
        </w:rPr>
        <w:t xml:space="preserve"> </w:t>
      </w:r>
      <w:r w:rsidR="00AF333C" w:rsidRPr="00252F6E">
        <w:rPr>
          <w:rFonts w:ascii="NobelCE Lt" w:hAnsi="NobelCE Lt" w:cs="Arial"/>
        </w:rPr>
        <w:t>201</w:t>
      </w:r>
      <w:r>
        <w:rPr>
          <w:rFonts w:ascii="NobelCE Lt" w:hAnsi="NobelCE Lt" w:cs="Arial"/>
        </w:rPr>
        <w:t>7</w:t>
      </w:r>
    </w:p>
    <w:p w14:paraId="4E6D8A6C" w14:textId="5B642CCC" w:rsidR="001B70B6" w:rsidRDefault="001B70B6" w:rsidP="00C21643">
      <w:pPr>
        <w:pStyle w:val="Bezmezer"/>
        <w:rPr>
          <w:rFonts w:ascii="NobelCE Bk" w:hAnsi="NobelCE Bk"/>
          <w:b/>
          <w:sz w:val="28"/>
          <w:szCs w:val="56"/>
        </w:rPr>
      </w:pPr>
    </w:p>
    <w:p w14:paraId="533A9322" w14:textId="4BEA01F4" w:rsidR="006724F9" w:rsidRPr="006044D6" w:rsidRDefault="006044D6" w:rsidP="00016642">
      <w:pPr>
        <w:rPr>
          <w:rFonts w:ascii="NobelCE Bk" w:eastAsia="Calibri" w:hAnsi="NobelCE Bk"/>
          <w:b/>
          <w:sz w:val="52"/>
          <w:szCs w:val="60"/>
        </w:rPr>
      </w:pPr>
      <w:r>
        <w:rPr>
          <w:rFonts w:ascii="NobelCE Bk" w:eastAsia="Calibri" w:hAnsi="NobelCE Bk"/>
          <w:b/>
          <w:sz w:val="52"/>
          <w:szCs w:val="60"/>
        </w:rPr>
        <w:t>L</w:t>
      </w:r>
      <w:r w:rsidRPr="006044D6">
        <w:rPr>
          <w:rFonts w:ascii="NobelCE Bk" w:eastAsia="Calibri" w:hAnsi="NobelCE Bk"/>
          <w:b/>
          <w:sz w:val="52"/>
          <w:szCs w:val="60"/>
        </w:rPr>
        <w:t xml:space="preserve">EXUS </w:t>
      </w:r>
      <w:r w:rsidR="003263A3">
        <w:rPr>
          <w:rFonts w:ascii="NobelCE Bk" w:eastAsia="Calibri" w:hAnsi="NobelCE Bk"/>
          <w:b/>
          <w:sz w:val="52"/>
          <w:szCs w:val="60"/>
        </w:rPr>
        <w:t xml:space="preserve">PŘEDSTAVUJE </w:t>
      </w:r>
      <w:r w:rsidR="003263A3" w:rsidRPr="006044D6">
        <w:rPr>
          <w:rFonts w:ascii="NobelCE Bk" w:eastAsia="Calibri" w:hAnsi="NobelCE Bk"/>
          <w:b/>
          <w:sz w:val="52"/>
          <w:szCs w:val="60"/>
        </w:rPr>
        <w:t xml:space="preserve">NOVOU PODOBU VLAJKOVÉHO SEDANU </w:t>
      </w:r>
      <w:r w:rsidRPr="006044D6">
        <w:rPr>
          <w:rFonts w:ascii="NobelCE Bk" w:eastAsia="Calibri" w:hAnsi="NobelCE Bk"/>
          <w:b/>
          <w:sz w:val="52"/>
          <w:szCs w:val="60"/>
        </w:rPr>
        <w:t>LS</w:t>
      </w:r>
      <w:r w:rsidR="003263A3">
        <w:rPr>
          <w:rFonts w:ascii="NobelCE Bk" w:eastAsia="Calibri" w:hAnsi="NobelCE Bk"/>
          <w:b/>
          <w:sz w:val="52"/>
          <w:szCs w:val="60"/>
        </w:rPr>
        <w:br/>
      </w:r>
      <w:r w:rsidRPr="006044D6">
        <w:rPr>
          <w:rFonts w:ascii="NobelCE Bk" w:eastAsia="Calibri" w:hAnsi="NobelCE Bk"/>
          <w:b/>
          <w:sz w:val="52"/>
          <w:szCs w:val="60"/>
        </w:rPr>
        <w:t xml:space="preserve">V MODELOVÉM PROVEDENÍ 2018 </w:t>
      </w:r>
    </w:p>
    <w:p w14:paraId="1B43BA74" w14:textId="77777777" w:rsidR="006044D6" w:rsidRPr="00016642" w:rsidRDefault="006044D6" w:rsidP="00016642">
      <w:pPr>
        <w:rPr>
          <w:rFonts w:ascii="NobelCE Bk" w:eastAsia="Calibri" w:hAnsi="NobelCE Bk"/>
          <w:b/>
          <w:sz w:val="52"/>
          <w:szCs w:val="60"/>
        </w:rPr>
      </w:pPr>
    </w:p>
    <w:p w14:paraId="236402A9" w14:textId="168C5616" w:rsidR="006044D6" w:rsidRPr="006044D6" w:rsidRDefault="002275CF" w:rsidP="006044D6">
      <w:pPr>
        <w:widowControl w:val="0"/>
        <w:autoSpaceDE w:val="0"/>
        <w:autoSpaceDN w:val="0"/>
        <w:adjustRightInd w:val="0"/>
        <w:jc w:val="both"/>
        <w:rPr>
          <w:rFonts w:ascii="NobelCE Lt" w:eastAsia="Calibri" w:hAnsi="NobelCE Lt"/>
          <w:sz w:val="28"/>
          <w:szCs w:val="36"/>
        </w:rPr>
      </w:pPr>
      <w:r w:rsidRPr="007A76DD">
        <w:rPr>
          <w:rFonts w:ascii="NobelCE Lt" w:hAnsi="NobelCE Lt"/>
          <w:sz w:val="28"/>
          <w:szCs w:val="36"/>
        </w:rPr>
        <w:t xml:space="preserve">• </w:t>
      </w:r>
      <w:r w:rsidR="00C9166C">
        <w:rPr>
          <w:rFonts w:ascii="NobelCE Lt" w:hAnsi="NobelCE Lt"/>
          <w:sz w:val="28"/>
          <w:szCs w:val="36"/>
        </w:rPr>
        <w:t>N</w:t>
      </w:r>
      <w:r w:rsidR="006044D6" w:rsidRPr="006044D6">
        <w:rPr>
          <w:rFonts w:ascii="NobelCE Lt" w:hAnsi="NobelCE Lt"/>
          <w:sz w:val="28"/>
          <w:szCs w:val="36"/>
        </w:rPr>
        <w:t>ový design</w:t>
      </w:r>
      <w:r w:rsidR="00C9166C">
        <w:rPr>
          <w:rFonts w:ascii="NobelCE Lt" w:hAnsi="NobelCE Lt"/>
          <w:sz w:val="28"/>
          <w:szCs w:val="36"/>
        </w:rPr>
        <w:t xml:space="preserve">, </w:t>
      </w:r>
      <w:r w:rsidR="006044D6" w:rsidRPr="006044D6">
        <w:rPr>
          <w:rFonts w:ascii="NobelCE Lt" w:hAnsi="NobelCE Lt"/>
          <w:sz w:val="28"/>
          <w:szCs w:val="36"/>
        </w:rPr>
        <w:t>silueta připomínající kupé při zachování prostornosti sedanu prémiové třídy</w:t>
      </w:r>
    </w:p>
    <w:p w14:paraId="45DC9786" w14:textId="77777777" w:rsidR="006044D6" w:rsidRPr="006044D6" w:rsidRDefault="00016642" w:rsidP="006044D6">
      <w:pPr>
        <w:rPr>
          <w:rFonts w:ascii="NobelCE Lt" w:hAnsi="NobelCE Lt"/>
          <w:sz w:val="28"/>
          <w:szCs w:val="36"/>
        </w:rPr>
      </w:pPr>
      <w:r w:rsidRPr="006044D6">
        <w:rPr>
          <w:rFonts w:ascii="NobelCE Lt" w:hAnsi="NobelCE Lt"/>
          <w:sz w:val="28"/>
          <w:szCs w:val="36"/>
        </w:rPr>
        <w:t xml:space="preserve">• </w:t>
      </w:r>
      <w:r w:rsidR="006044D6" w:rsidRPr="006044D6">
        <w:rPr>
          <w:rFonts w:ascii="NobelCE Lt" w:hAnsi="NobelCE Lt"/>
          <w:sz w:val="28"/>
          <w:szCs w:val="36"/>
        </w:rPr>
        <w:t>Nová platforma pro agilitu a pohodlí nejvýkonnějšího LS v historii</w:t>
      </w:r>
    </w:p>
    <w:p w14:paraId="3FD8E78E" w14:textId="5F248824" w:rsidR="00D96C6A" w:rsidRPr="006044D6" w:rsidRDefault="00D96C6A" w:rsidP="00D96C6A">
      <w:pPr>
        <w:rPr>
          <w:rFonts w:ascii="NobelCE Lt" w:hAnsi="NobelCE Lt"/>
          <w:sz w:val="28"/>
          <w:szCs w:val="36"/>
        </w:rPr>
      </w:pPr>
      <w:r w:rsidRPr="006044D6">
        <w:rPr>
          <w:rFonts w:ascii="NobelCE Lt" w:hAnsi="NobelCE Lt"/>
          <w:sz w:val="28"/>
          <w:szCs w:val="36"/>
        </w:rPr>
        <w:t xml:space="preserve">• </w:t>
      </w:r>
      <w:r w:rsidR="006044D6" w:rsidRPr="006044D6">
        <w:rPr>
          <w:rFonts w:ascii="NobelCE Lt" w:hAnsi="NobelCE Lt"/>
          <w:sz w:val="28"/>
          <w:szCs w:val="36"/>
        </w:rPr>
        <w:t>Zbrusu nový agregát V6 s dvojitý</w:t>
      </w:r>
      <w:r w:rsidR="00C9166C">
        <w:rPr>
          <w:rFonts w:ascii="NobelCE Lt" w:hAnsi="NobelCE Lt"/>
          <w:sz w:val="28"/>
          <w:szCs w:val="36"/>
        </w:rPr>
        <w:t>m přeplňováním a výkonem 3</w:t>
      </w:r>
      <w:r w:rsidR="001F722C">
        <w:rPr>
          <w:rFonts w:ascii="NobelCE Lt" w:hAnsi="NobelCE Lt"/>
          <w:sz w:val="28"/>
          <w:szCs w:val="36"/>
        </w:rPr>
        <w:t>10</w:t>
      </w:r>
      <w:r w:rsidR="00C9166C">
        <w:rPr>
          <w:rFonts w:ascii="NobelCE Lt" w:hAnsi="NobelCE Lt"/>
          <w:sz w:val="28"/>
          <w:szCs w:val="36"/>
        </w:rPr>
        <w:t xml:space="preserve"> kW (</w:t>
      </w:r>
      <w:r w:rsidR="006044D6" w:rsidRPr="006044D6">
        <w:rPr>
          <w:rFonts w:ascii="NobelCE Lt" w:hAnsi="NobelCE Lt"/>
          <w:sz w:val="28"/>
          <w:szCs w:val="36"/>
        </w:rPr>
        <w:t>415 koní</w:t>
      </w:r>
      <w:r w:rsidR="00C9166C">
        <w:rPr>
          <w:rFonts w:ascii="NobelCE Lt" w:hAnsi="NobelCE Lt"/>
          <w:sz w:val="28"/>
          <w:szCs w:val="36"/>
        </w:rPr>
        <w:t>)</w:t>
      </w:r>
    </w:p>
    <w:p w14:paraId="7BAFE2F7" w14:textId="77777777" w:rsidR="006044D6" w:rsidRPr="006044D6" w:rsidRDefault="00D96C6A" w:rsidP="006044D6">
      <w:pPr>
        <w:rPr>
          <w:rFonts w:ascii="NobelCE Lt" w:hAnsi="NobelCE Lt"/>
          <w:sz w:val="28"/>
          <w:szCs w:val="36"/>
        </w:rPr>
      </w:pPr>
      <w:r w:rsidRPr="006044D6">
        <w:rPr>
          <w:rFonts w:ascii="NobelCE Lt" w:hAnsi="NobelCE Lt"/>
          <w:sz w:val="28"/>
          <w:szCs w:val="36"/>
        </w:rPr>
        <w:t xml:space="preserve">• </w:t>
      </w:r>
      <w:r w:rsidR="006044D6" w:rsidRPr="006044D6">
        <w:rPr>
          <w:rFonts w:ascii="NobelCE Lt" w:hAnsi="NobelCE Lt"/>
          <w:sz w:val="28"/>
          <w:szCs w:val="36"/>
        </w:rPr>
        <w:t>Desetistupňová automatická převodovka</w:t>
      </w:r>
    </w:p>
    <w:p w14:paraId="2132F792" w14:textId="7A0C01BB" w:rsidR="006044D6" w:rsidRPr="006044D6" w:rsidRDefault="006044D6" w:rsidP="006044D6">
      <w:pPr>
        <w:rPr>
          <w:rFonts w:ascii="NobelCE Lt" w:hAnsi="NobelCE Lt"/>
          <w:sz w:val="28"/>
          <w:szCs w:val="36"/>
        </w:rPr>
      </w:pPr>
      <w:r w:rsidRPr="006044D6">
        <w:rPr>
          <w:rFonts w:ascii="NobelCE Lt" w:hAnsi="NobelCE Lt"/>
          <w:sz w:val="28"/>
          <w:szCs w:val="36"/>
        </w:rPr>
        <w:t xml:space="preserve">• </w:t>
      </w:r>
      <w:r w:rsidR="00C9166C">
        <w:rPr>
          <w:rFonts w:ascii="NobelCE Lt" w:hAnsi="NobelCE Lt"/>
          <w:sz w:val="28"/>
          <w:szCs w:val="36"/>
        </w:rPr>
        <w:t>N</w:t>
      </w:r>
      <w:r w:rsidRPr="006044D6">
        <w:rPr>
          <w:rFonts w:ascii="NobelCE Lt" w:hAnsi="NobelCE Lt"/>
          <w:sz w:val="28"/>
          <w:szCs w:val="36"/>
        </w:rPr>
        <w:t>ový paket vyspělých bezpečnostních systémů Lexus (výbava na přání)</w:t>
      </w:r>
    </w:p>
    <w:p w14:paraId="7FFAAF96" w14:textId="77777777" w:rsidR="006044D6" w:rsidRPr="006044D6" w:rsidRDefault="006044D6" w:rsidP="006044D6">
      <w:pPr>
        <w:rPr>
          <w:rFonts w:ascii="NobelCE Lt" w:hAnsi="NobelCE Lt"/>
          <w:sz w:val="28"/>
          <w:szCs w:val="36"/>
        </w:rPr>
      </w:pPr>
      <w:r w:rsidRPr="006044D6">
        <w:rPr>
          <w:rFonts w:ascii="NobelCE Lt" w:hAnsi="NobelCE Lt"/>
          <w:sz w:val="28"/>
          <w:szCs w:val="36"/>
        </w:rPr>
        <w:t xml:space="preserve">• Interiér vycházející z tradic japonské estetiky </w:t>
      </w:r>
    </w:p>
    <w:p w14:paraId="402788C4" w14:textId="6A2CA4A1" w:rsidR="00D96C6A" w:rsidRPr="00D96C6A" w:rsidRDefault="00D96C6A" w:rsidP="00D96C6A">
      <w:pPr>
        <w:rPr>
          <w:rFonts w:ascii="NobelCE Lt" w:eastAsia="Calibri" w:hAnsi="NobelCE Lt"/>
          <w:sz w:val="28"/>
          <w:szCs w:val="36"/>
        </w:rPr>
      </w:pPr>
    </w:p>
    <w:p w14:paraId="6FCDC6DF" w14:textId="3FB571CB" w:rsidR="006044D6" w:rsidRDefault="00C9166C" w:rsidP="006044D6">
      <w:pPr>
        <w:jc w:val="both"/>
        <w:rPr>
          <w:rFonts w:ascii="NobelCE Lt" w:eastAsia="Calibri" w:hAnsi="NobelCE Lt"/>
          <w:szCs w:val="36"/>
        </w:rPr>
      </w:pPr>
      <w:r>
        <w:rPr>
          <w:rFonts w:ascii="NobelCE Lt" w:eastAsia="Calibri" w:hAnsi="NobelCE Lt"/>
          <w:szCs w:val="36"/>
        </w:rPr>
        <w:t>Ž</w:t>
      </w:r>
      <w:r w:rsidR="006044D6" w:rsidRPr="006044D6">
        <w:rPr>
          <w:rFonts w:ascii="NobelCE Lt" w:eastAsia="Calibri" w:hAnsi="NobelCE Lt"/>
          <w:szCs w:val="36"/>
        </w:rPr>
        <w:t>ádný jiný automobil po svém uvedení na trh nepřevrátil zažitá pravidla dané kategorie se stejnou rozhodností jako první Lexus LS</w:t>
      </w:r>
      <w:r>
        <w:rPr>
          <w:rFonts w:ascii="NobelCE Lt" w:eastAsia="Calibri" w:hAnsi="NobelCE Lt"/>
          <w:szCs w:val="36"/>
        </w:rPr>
        <w:t xml:space="preserve">, </w:t>
      </w:r>
      <w:r w:rsidR="006044D6" w:rsidRPr="006044D6">
        <w:rPr>
          <w:rFonts w:ascii="NobelCE Lt" w:eastAsia="Calibri" w:hAnsi="NobelCE Lt"/>
          <w:szCs w:val="36"/>
        </w:rPr>
        <w:t>když před 28 lety vstoupil do luxusního automobilového segmentu. LS 400 byl v roce 1990 originálním bořitelem zavedených zvyklostí ve světě luxusních vozů. Ihned si získal uznání kritiků a ohromil zákazníky nastolením nových srovnávacích měřítek v otázkách jízdního pohodlí, výkonu a hladkého chodu pohonné jednotky, ticha, kvality dílenského zpracování, důrazu na každý detail a spolehlivosti. Značka tento průkopnický model podpořila i zavedením a dodržováním nových vysokých standardů zákaznických služeb a spokojenosti.</w:t>
      </w:r>
    </w:p>
    <w:p w14:paraId="737AF212" w14:textId="77777777" w:rsidR="006044D6" w:rsidRPr="006044D6" w:rsidRDefault="006044D6" w:rsidP="006044D6">
      <w:pPr>
        <w:jc w:val="both"/>
        <w:rPr>
          <w:rFonts w:ascii="NobelCE Lt" w:eastAsia="Calibri" w:hAnsi="NobelCE Lt"/>
          <w:szCs w:val="36"/>
        </w:rPr>
      </w:pPr>
    </w:p>
    <w:p w14:paraId="44535F22" w14:textId="2EDB53B6" w:rsidR="006044D6" w:rsidRDefault="006044D6" w:rsidP="006044D6">
      <w:pPr>
        <w:jc w:val="both"/>
        <w:rPr>
          <w:rFonts w:ascii="NobelCE Lt" w:eastAsia="Calibri" w:hAnsi="NobelCE Lt"/>
          <w:szCs w:val="36"/>
        </w:rPr>
      </w:pPr>
      <w:r w:rsidRPr="006044D6">
        <w:rPr>
          <w:rFonts w:ascii="NobelCE Lt" w:eastAsia="Calibri" w:hAnsi="NobelCE Lt"/>
          <w:szCs w:val="36"/>
        </w:rPr>
        <w:t xml:space="preserve">Nyní se Lexus chystá svůj historický úspěch zopakovat prostřednictvím zbrusu nového vlajkového sedanu LS páté generace v modelovém provedení 2018, poprvé odhaleného na mezinárodním autosalonu NAIAS 2017 v Detroitu. Nový Lexus LS zvenčí i zevnitř odráží markantní a jedinečnou japonskou identitu a specifický přístup k luxusu. Model LS byl navržen jako nejmodernější globální zástupce značky, jenž se objeví přibližně v 90 zemích celého světa. </w:t>
      </w:r>
    </w:p>
    <w:p w14:paraId="24ACF395" w14:textId="77777777" w:rsidR="006044D6" w:rsidRPr="006044D6" w:rsidRDefault="006044D6" w:rsidP="006044D6">
      <w:pPr>
        <w:jc w:val="both"/>
        <w:rPr>
          <w:rFonts w:ascii="NobelCE Lt" w:eastAsia="Calibri" w:hAnsi="NobelCE Lt"/>
          <w:szCs w:val="36"/>
        </w:rPr>
      </w:pPr>
    </w:p>
    <w:p w14:paraId="4D757A96" w14:textId="7193A555" w:rsidR="006044D6" w:rsidRPr="006044D6" w:rsidRDefault="006044D6" w:rsidP="006044D6">
      <w:pPr>
        <w:jc w:val="both"/>
        <w:rPr>
          <w:rFonts w:ascii="NobelCE Lt" w:eastAsia="Calibri" w:hAnsi="NobelCE Lt"/>
          <w:szCs w:val="36"/>
        </w:rPr>
      </w:pPr>
      <w:r w:rsidRPr="00C9166C">
        <w:rPr>
          <w:rFonts w:ascii="NobelCE Lt" w:eastAsia="Calibri" w:hAnsi="NobelCE Lt"/>
          <w:i/>
          <w:szCs w:val="36"/>
        </w:rPr>
        <w:t>„LS bude nejen symbolizovat značku Lexus, ale stane se určujícím luxusním vozem nové generace, zhmotňujícím japonské tradice a kulturu,“</w:t>
      </w:r>
      <w:r w:rsidR="003263A3">
        <w:rPr>
          <w:rFonts w:ascii="NobelCE Lt" w:eastAsia="Calibri" w:hAnsi="NobelCE Lt"/>
          <w:szCs w:val="36"/>
        </w:rPr>
        <w:t xml:space="preserve"> </w:t>
      </w:r>
      <w:r w:rsidRPr="006044D6">
        <w:rPr>
          <w:rFonts w:ascii="NobelCE Lt" w:eastAsia="Calibri" w:hAnsi="NobelCE Lt"/>
          <w:szCs w:val="36"/>
        </w:rPr>
        <w:t>komentuje Tošio Asahi, hl</w:t>
      </w:r>
      <w:r w:rsidR="00C9166C">
        <w:rPr>
          <w:rFonts w:ascii="NobelCE Lt" w:eastAsia="Calibri" w:hAnsi="NobelCE Lt"/>
          <w:szCs w:val="36"/>
        </w:rPr>
        <w:t xml:space="preserve">avní konstruktér nového LS, a dodává: </w:t>
      </w:r>
      <w:r w:rsidRPr="00C9166C">
        <w:rPr>
          <w:rFonts w:ascii="NobelCE Lt" w:eastAsia="Calibri" w:hAnsi="NobelCE Lt"/>
          <w:i/>
          <w:szCs w:val="36"/>
        </w:rPr>
        <w:t xml:space="preserve">„Tento </w:t>
      </w:r>
      <w:r w:rsidR="00C9166C">
        <w:rPr>
          <w:rFonts w:ascii="NobelCE Lt" w:eastAsia="Calibri" w:hAnsi="NobelCE Lt"/>
          <w:i/>
          <w:szCs w:val="36"/>
        </w:rPr>
        <w:t>model překračuje</w:t>
      </w:r>
      <w:r w:rsidRPr="00C9166C">
        <w:rPr>
          <w:rFonts w:ascii="NobelCE Lt" w:eastAsia="Calibri" w:hAnsi="NobelCE Lt"/>
          <w:i/>
          <w:szCs w:val="36"/>
        </w:rPr>
        <w:t xml:space="preserve"> hranice toho, co svět od luxusních vozů očekává.“</w:t>
      </w:r>
    </w:p>
    <w:p w14:paraId="2EECA12A" w14:textId="77777777" w:rsidR="006044D6" w:rsidRPr="006044D6" w:rsidRDefault="006044D6" w:rsidP="006044D6">
      <w:pPr>
        <w:jc w:val="both"/>
        <w:rPr>
          <w:rFonts w:ascii="NobelCE Lt" w:eastAsia="Calibri" w:hAnsi="NobelCE Lt"/>
          <w:szCs w:val="36"/>
        </w:rPr>
      </w:pPr>
    </w:p>
    <w:p w14:paraId="46EF8579" w14:textId="50595C03" w:rsidR="006044D6" w:rsidRPr="00C9166C" w:rsidRDefault="006044D6" w:rsidP="006044D6">
      <w:pPr>
        <w:jc w:val="both"/>
        <w:rPr>
          <w:rFonts w:ascii="NobelCE Lt" w:eastAsia="Calibri" w:hAnsi="NobelCE Lt"/>
          <w:b/>
          <w:szCs w:val="36"/>
        </w:rPr>
      </w:pPr>
      <w:r w:rsidRPr="00C9166C">
        <w:rPr>
          <w:rFonts w:ascii="NobelCE Lt" w:eastAsia="Calibri" w:hAnsi="NobelCE Lt"/>
          <w:b/>
          <w:szCs w:val="36"/>
        </w:rPr>
        <w:t>D</w:t>
      </w:r>
      <w:r w:rsidR="00C9166C" w:rsidRPr="00C9166C">
        <w:rPr>
          <w:rFonts w:ascii="NobelCE Lt" w:eastAsia="Calibri" w:hAnsi="NobelCE Lt"/>
          <w:b/>
          <w:szCs w:val="36"/>
        </w:rPr>
        <w:t>elší, nižší, širší a atraktivnější</w:t>
      </w:r>
    </w:p>
    <w:p w14:paraId="6DE05C27" w14:textId="0AD83755" w:rsidR="006044D6" w:rsidRPr="006044D6" w:rsidRDefault="006044D6" w:rsidP="006044D6">
      <w:pPr>
        <w:jc w:val="both"/>
        <w:rPr>
          <w:rFonts w:ascii="NobelCE Lt" w:eastAsia="Calibri" w:hAnsi="NobelCE Lt"/>
          <w:szCs w:val="36"/>
        </w:rPr>
      </w:pPr>
      <w:r w:rsidRPr="006044D6">
        <w:rPr>
          <w:rFonts w:ascii="NobelCE Lt" w:eastAsia="Calibri" w:hAnsi="NobelCE Lt"/>
          <w:szCs w:val="36"/>
        </w:rPr>
        <w:t>Zbrusu nový Lexus LS je delší a nižší než sedan, který nahrazuje</w:t>
      </w:r>
      <w:r w:rsidR="00C9166C">
        <w:rPr>
          <w:rFonts w:ascii="NobelCE Lt" w:eastAsia="Calibri" w:hAnsi="NobelCE Lt"/>
          <w:szCs w:val="36"/>
        </w:rPr>
        <w:t>. P</w:t>
      </w:r>
      <w:r w:rsidRPr="006044D6">
        <w:rPr>
          <w:rFonts w:ascii="NobelCE Lt" w:eastAsia="Calibri" w:hAnsi="NobelCE Lt"/>
          <w:szCs w:val="36"/>
        </w:rPr>
        <w:t xml:space="preserve">oprvé se představuje s markantní karoserií připomínající kupé, zdůrazněnou novým designovým jazykem značky Lexus. Jízdní charakter LS, </w:t>
      </w:r>
      <w:r w:rsidRPr="006044D6">
        <w:rPr>
          <w:rFonts w:ascii="NobelCE Lt" w:eastAsia="Calibri" w:hAnsi="NobelCE Lt"/>
          <w:szCs w:val="36"/>
        </w:rPr>
        <w:lastRenderedPageBreak/>
        <w:t xml:space="preserve">který má být nově postaven na radosti zprostředkované řidiči, pramení ze zbrusu nové globální architektury Lexus pro luxusní vozidla (GA–L). Tato podvozková platforma, určená pro prémiové vozy Lexus s pohonem zadních kol, je prodlouženou verzí platformy nového podmanivého kupé Lexus LC 500. Nabídne radost z dynamičtější jízdy a dále posune měřítka pohodlí, kterým jsou vozy Lexus proslulé. </w:t>
      </w:r>
    </w:p>
    <w:p w14:paraId="533C4545" w14:textId="2706B33B" w:rsidR="006044D6" w:rsidRDefault="006044D6" w:rsidP="006044D6">
      <w:pPr>
        <w:jc w:val="both"/>
        <w:rPr>
          <w:rFonts w:ascii="NobelCE Lt" w:eastAsia="Calibri" w:hAnsi="NobelCE Lt"/>
          <w:szCs w:val="36"/>
        </w:rPr>
      </w:pPr>
      <w:r w:rsidRPr="006044D6">
        <w:rPr>
          <w:rFonts w:ascii="NobelCE Lt" w:eastAsia="Calibri" w:hAnsi="NobelCE Lt"/>
          <w:szCs w:val="36"/>
        </w:rPr>
        <w:t xml:space="preserve">Původní Lexus LS si získal uznání tím, že požadavky zájemců o prémiové vozy dokázal předvídat, namísto toho, aby pouze vylepšoval aktuální nabídku již zavedených výrobců luxusních automobilových značek. V tomto duchu jde i prostorná kabina sedanu LS </w:t>
      </w:r>
      <w:r w:rsidR="00C9166C">
        <w:rPr>
          <w:rFonts w:ascii="NobelCE Lt" w:eastAsia="Calibri" w:hAnsi="NobelCE Lt"/>
          <w:szCs w:val="36"/>
        </w:rPr>
        <w:t xml:space="preserve">verze </w:t>
      </w:r>
      <w:r w:rsidRPr="006044D6">
        <w:rPr>
          <w:rFonts w:ascii="NobelCE Lt" w:eastAsia="Calibri" w:hAnsi="NobelCE Lt"/>
          <w:szCs w:val="36"/>
        </w:rPr>
        <w:t>2018</w:t>
      </w:r>
      <w:r w:rsidR="00C9166C">
        <w:rPr>
          <w:rFonts w:ascii="NobelCE Lt" w:eastAsia="Calibri" w:hAnsi="NobelCE Lt"/>
          <w:szCs w:val="36"/>
        </w:rPr>
        <w:t>. J</w:t>
      </w:r>
      <w:r w:rsidRPr="006044D6">
        <w:rPr>
          <w:rFonts w:ascii="NobelCE Lt" w:eastAsia="Calibri" w:hAnsi="NobelCE Lt"/>
          <w:szCs w:val="36"/>
        </w:rPr>
        <w:t xml:space="preserve">edinečná výbava a průkopnické technologie opět zákazníky překvapí </w:t>
      </w:r>
      <w:r w:rsidR="00C9166C">
        <w:rPr>
          <w:rFonts w:ascii="NobelCE Lt" w:eastAsia="Calibri" w:hAnsi="NobelCE Lt"/>
          <w:szCs w:val="36"/>
        </w:rPr>
        <w:t xml:space="preserve">a změní jejich pohled na kategorii luxusních sedanů. </w:t>
      </w:r>
      <w:r w:rsidRPr="006044D6">
        <w:rPr>
          <w:rFonts w:ascii="NobelCE Lt" w:eastAsia="Calibri" w:hAnsi="NobelCE Lt"/>
          <w:szCs w:val="36"/>
        </w:rPr>
        <w:t xml:space="preserve"> </w:t>
      </w:r>
    </w:p>
    <w:p w14:paraId="1B09E0FC" w14:textId="77777777" w:rsidR="00C9166C" w:rsidRPr="006044D6" w:rsidRDefault="00C9166C" w:rsidP="006044D6">
      <w:pPr>
        <w:jc w:val="both"/>
        <w:rPr>
          <w:rFonts w:ascii="NobelCE Lt" w:eastAsia="Calibri" w:hAnsi="NobelCE Lt"/>
          <w:szCs w:val="36"/>
        </w:rPr>
      </w:pPr>
    </w:p>
    <w:p w14:paraId="4A3A40B5" w14:textId="58EE83AA" w:rsidR="006044D6" w:rsidRPr="006044D6" w:rsidRDefault="006044D6" w:rsidP="006044D6">
      <w:pPr>
        <w:jc w:val="both"/>
        <w:rPr>
          <w:rFonts w:ascii="NobelCE Lt" w:eastAsia="Calibri" w:hAnsi="NobelCE Lt"/>
          <w:szCs w:val="36"/>
        </w:rPr>
      </w:pPr>
      <w:r w:rsidRPr="00C9166C">
        <w:rPr>
          <w:rFonts w:ascii="NobelCE Lt" w:eastAsia="Calibri" w:hAnsi="NobelCE Lt"/>
          <w:i/>
          <w:szCs w:val="36"/>
        </w:rPr>
        <w:t xml:space="preserve">„Nastavili jsme si nebývalé cíle a </w:t>
      </w:r>
      <w:r w:rsidR="00C9166C">
        <w:rPr>
          <w:rFonts w:ascii="NobelCE Lt" w:eastAsia="Calibri" w:hAnsi="NobelCE Lt"/>
          <w:i/>
          <w:szCs w:val="36"/>
        </w:rPr>
        <w:t xml:space="preserve">vše jsme podřídili </w:t>
      </w:r>
      <w:r w:rsidR="00C80F75">
        <w:rPr>
          <w:rFonts w:ascii="NobelCE Lt" w:eastAsia="Calibri" w:hAnsi="NobelCE Lt"/>
          <w:i/>
          <w:szCs w:val="36"/>
        </w:rPr>
        <w:t xml:space="preserve">tomu, abychom </w:t>
      </w:r>
      <w:r w:rsidR="00C9166C">
        <w:rPr>
          <w:rFonts w:ascii="NobelCE Lt" w:eastAsia="Calibri" w:hAnsi="NobelCE Lt"/>
          <w:i/>
          <w:szCs w:val="36"/>
        </w:rPr>
        <w:t>jich dos</w:t>
      </w:r>
      <w:r w:rsidR="00C80F75">
        <w:rPr>
          <w:rFonts w:ascii="NobelCE Lt" w:eastAsia="Calibri" w:hAnsi="NobelCE Lt"/>
          <w:i/>
          <w:szCs w:val="36"/>
        </w:rPr>
        <w:t>áhli</w:t>
      </w:r>
      <w:r w:rsidRPr="00C9166C">
        <w:rPr>
          <w:rFonts w:ascii="NobelCE Lt" w:eastAsia="Calibri" w:hAnsi="NobelCE Lt"/>
          <w:i/>
          <w:szCs w:val="36"/>
        </w:rPr>
        <w:t>,“</w:t>
      </w:r>
      <w:r w:rsidR="00C9166C">
        <w:rPr>
          <w:rFonts w:ascii="NobelCE Lt" w:eastAsia="Calibri" w:hAnsi="NobelCE Lt"/>
          <w:szCs w:val="36"/>
        </w:rPr>
        <w:t xml:space="preserve"> uvádí</w:t>
      </w:r>
      <w:r w:rsidRPr="006044D6">
        <w:rPr>
          <w:rFonts w:ascii="NobelCE Lt" w:eastAsia="Calibri" w:hAnsi="NobelCE Lt"/>
          <w:szCs w:val="36"/>
        </w:rPr>
        <w:t xml:space="preserve"> Asahi, hlavní konstruktér modelu LS</w:t>
      </w:r>
      <w:r w:rsidR="00C9166C">
        <w:rPr>
          <w:rFonts w:ascii="NobelCE Lt" w:eastAsia="Calibri" w:hAnsi="NobelCE Lt"/>
          <w:szCs w:val="36"/>
        </w:rPr>
        <w:t>, a doplňuje:</w:t>
      </w:r>
      <w:r w:rsidRPr="006044D6">
        <w:rPr>
          <w:rFonts w:ascii="NobelCE Lt" w:eastAsia="Calibri" w:hAnsi="NobelCE Lt"/>
          <w:szCs w:val="36"/>
        </w:rPr>
        <w:t xml:space="preserve"> </w:t>
      </w:r>
      <w:r w:rsidRPr="00C9166C">
        <w:rPr>
          <w:rFonts w:ascii="NobelCE Lt" w:eastAsia="Calibri" w:hAnsi="NobelCE Lt"/>
          <w:i/>
          <w:szCs w:val="36"/>
        </w:rPr>
        <w:t>„Zákazníci, kteří o vlastnictví vlajkové lodi Lexus projeví zájem, jsou běžně obklopeni luxusem a dokáží neomylně rozpoznat autentický přístup. Běžným prémiovým produktem bychom si jejich pozornost nezískali.“</w:t>
      </w:r>
    </w:p>
    <w:p w14:paraId="37D13506" w14:textId="77777777" w:rsidR="006044D6" w:rsidRPr="006044D6" w:rsidRDefault="006044D6" w:rsidP="006044D6">
      <w:pPr>
        <w:jc w:val="both"/>
        <w:rPr>
          <w:rFonts w:ascii="NobelCE Lt" w:eastAsia="Calibri" w:hAnsi="NobelCE Lt"/>
          <w:szCs w:val="36"/>
        </w:rPr>
      </w:pPr>
    </w:p>
    <w:p w14:paraId="6FEBF5C7" w14:textId="33507AAE" w:rsidR="006044D6" w:rsidRPr="00C80F75" w:rsidRDefault="006044D6" w:rsidP="006044D6">
      <w:pPr>
        <w:jc w:val="both"/>
        <w:rPr>
          <w:rFonts w:ascii="NobelCE Lt" w:eastAsia="Calibri" w:hAnsi="NobelCE Lt"/>
          <w:b/>
          <w:szCs w:val="36"/>
        </w:rPr>
      </w:pPr>
      <w:r w:rsidRPr="00C80F75">
        <w:rPr>
          <w:rFonts w:ascii="NobelCE Lt" w:eastAsia="Calibri" w:hAnsi="NobelCE Lt"/>
          <w:b/>
          <w:szCs w:val="36"/>
        </w:rPr>
        <w:t>Z</w:t>
      </w:r>
      <w:r w:rsidR="00C80F75" w:rsidRPr="00C80F75">
        <w:rPr>
          <w:rFonts w:ascii="NobelCE Lt" w:eastAsia="Calibri" w:hAnsi="NobelCE Lt"/>
          <w:b/>
          <w:szCs w:val="36"/>
        </w:rPr>
        <w:t>novuzrození vlajkové lodi</w:t>
      </w:r>
    </w:p>
    <w:p w14:paraId="4A40C1E3" w14:textId="6E0F79CA" w:rsidR="006044D6" w:rsidRDefault="006044D6" w:rsidP="006044D6">
      <w:pPr>
        <w:jc w:val="both"/>
        <w:rPr>
          <w:rFonts w:ascii="NobelCE Lt" w:eastAsia="Calibri" w:hAnsi="NobelCE Lt"/>
          <w:szCs w:val="36"/>
        </w:rPr>
      </w:pPr>
      <w:r w:rsidRPr="006044D6">
        <w:rPr>
          <w:rFonts w:ascii="NobelCE Lt" w:eastAsia="Calibri" w:hAnsi="NobelCE Lt"/>
          <w:szCs w:val="36"/>
        </w:rPr>
        <w:t>Podobně jako p</w:t>
      </w:r>
      <w:r w:rsidR="00C80F75">
        <w:rPr>
          <w:rFonts w:ascii="NobelCE Lt" w:eastAsia="Calibri" w:hAnsi="NobelCE Lt"/>
          <w:szCs w:val="36"/>
        </w:rPr>
        <w:t>rvní</w:t>
      </w:r>
      <w:r w:rsidRPr="006044D6">
        <w:rPr>
          <w:rFonts w:ascii="NobelCE Lt" w:eastAsia="Calibri" w:hAnsi="NobelCE Lt"/>
          <w:szCs w:val="36"/>
        </w:rPr>
        <w:t xml:space="preserve"> představený model LS uvedl nově vzniklou značku Lexus, i zbrusu nový LS v modelovém provedení 2018 zhmotňuje směřování značky k vyšší dynamice. Každá z následujících generací sedanu LS vedla svým specifickým způsobem k další vývojové variantě propracovaného luxusu, řemeslného zpracování, výkonových schopností a bezpečnosti, přičemž generace poslední rovněž přinesla výrazně emotivnější design a atraktivnější jízdní schopnosti v praktickém provozu. </w:t>
      </w:r>
    </w:p>
    <w:p w14:paraId="7630288A" w14:textId="77777777" w:rsidR="006044D6" w:rsidRPr="006044D6" w:rsidRDefault="006044D6" w:rsidP="006044D6">
      <w:pPr>
        <w:jc w:val="both"/>
        <w:rPr>
          <w:rFonts w:ascii="NobelCE Lt" w:eastAsia="Calibri" w:hAnsi="NobelCE Lt"/>
          <w:szCs w:val="36"/>
        </w:rPr>
      </w:pPr>
    </w:p>
    <w:p w14:paraId="315AFF34" w14:textId="1BF7927F" w:rsidR="006044D6" w:rsidRDefault="006044D6" w:rsidP="006044D6">
      <w:pPr>
        <w:jc w:val="both"/>
        <w:rPr>
          <w:rFonts w:ascii="NobelCE Lt" w:eastAsia="Calibri" w:hAnsi="NobelCE Lt"/>
          <w:szCs w:val="36"/>
        </w:rPr>
      </w:pPr>
      <w:r w:rsidRPr="006044D6">
        <w:rPr>
          <w:rFonts w:ascii="NobelCE Lt" w:eastAsia="Calibri" w:hAnsi="NobelCE Lt"/>
          <w:szCs w:val="36"/>
        </w:rPr>
        <w:t xml:space="preserve">Při vytváření zbrusu nového LS se automobilka Lexus rozhodla začít s čistým listem a novou představou o výsledné podobě vlajkového sedanu, tedy podobně, jako když kdysi vznikala celá značka. Cílem bylo nejen </w:t>
      </w:r>
      <w:r w:rsidR="00C80F75">
        <w:rPr>
          <w:rFonts w:ascii="NobelCE Lt" w:eastAsia="Calibri" w:hAnsi="NobelCE Lt"/>
          <w:szCs w:val="36"/>
        </w:rPr>
        <w:t>navázat na</w:t>
      </w:r>
      <w:r w:rsidRPr="006044D6">
        <w:rPr>
          <w:rFonts w:ascii="NobelCE Lt" w:eastAsia="Calibri" w:hAnsi="NobelCE Lt"/>
          <w:szCs w:val="36"/>
        </w:rPr>
        <w:t xml:space="preserve"> to, co Lexus dokázal v minulosti, ale </w:t>
      </w:r>
      <w:r w:rsidR="00C80F75">
        <w:rPr>
          <w:rFonts w:ascii="NobelCE Lt" w:eastAsia="Calibri" w:hAnsi="NobelCE Lt"/>
          <w:szCs w:val="36"/>
        </w:rPr>
        <w:t xml:space="preserve">zároveň </w:t>
      </w:r>
      <w:r w:rsidRPr="006044D6">
        <w:rPr>
          <w:rFonts w:ascii="NobelCE Lt" w:eastAsia="Calibri" w:hAnsi="NobelCE Lt"/>
          <w:szCs w:val="36"/>
        </w:rPr>
        <w:t xml:space="preserve">přesáhnout celosvětová očekávání zájemců o prémiový vůz. </w:t>
      </w:r>
    </w:p>
    <w:p w14:paraId="25101090" w14:textId="77777777" w:rsidR="006044D6" w:rsidRPr="006044D6" w:rsidRDefault="006044D6" w:rsidP="006044D6">
      <w:pPr>
        <w:jc w:val="both"/>
        <w:rPr>
          <w:rFonts w:ascii="NobelCE Lt" w:eastAsia="Calibri" w:hAnsi="NobelCE Lt"/>
          <w:szCs w:val="36"/>
        </w:rPr>
      </w:pPr>
    </w:p>
    <w:p w14:paraId="0AFD2A49"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Všechny modely LS, včetně poslední generace, charakterizuje jedno společné: koncepce „Omotenashi“, tedy tradice japonské pohostinnosti. V kontextu luxusního vozu to znamená pečovat o řidiče i zbytek posádky, předvídat jejich potřeby, dbát na jejich pohodlí a pomáhat ochránit je před nebezpečím. </w:t>
      </w:r>
    </w:p>
    <w:p w14:paraId="2D4BF56F" w14:textId="77777777" w:rsidR="006044D6" w:rsidRPr="006044D6" w:rsidRDefault="006044D6" w:rsidP="006044D6">
      <w:pPr>
        <w:jc w:val="both"/>
        <w:rPr>
          <w:rFonts w:ascii="NobelCE Lt" w:eastAsia="Calibri" w:hAnsi="NobelCE Lt"/>
          <w:szCs w:val="36"/>
        </w:rPr>
      </w:pPr>
    </w:p>
    <w:p w14:paraId="56135EAB" w14:textId="07BA4A78" w:rsidR="006044D6" w:rsidRPr="00C80F75" w:rsidRDefault="00C80F75" w:rsidP="006044D6">
      <w:pPr>
        <w:jc w:val="both"/>
        <w:rPr>
          <w:rFonts w:ascii="NobelCE Lt" w:eastAsia="Calibri" w:hAnsi="NobelCE Lt"/>
          <w:b/>
          <w:szCs w:val="36"/>
        </w:rPr>
      </w:pPr>
      <w:r w:rsidRPr="00C80F75">
        <w:rPr>
          <w:rFonts w:ascii="NobelCE Lt" w:eastAsia="Calibri" w:hAnsi="NobelCE Lt"/>
          <w:b/>
          <w:szCs w:val="36"/>
        </w:rPr>
        <w:t>Jízdní dynamika</w:t>
      </w:r>
      <w:r w:rsidR="006044D6" w:rsidRPr="00C80F75">
        <w:rPr>
          <w:rFonts w:ascii="NobelCE Lt" w:eastAsia="Calibri" w:hAnsi="NobelCE Lt"/>
          <w:b/>
          <w:szCs w:val="36"/>
        </w:rPr>
        <w:t xml:space="preserve"> </w:t>
      </w:r>
    </w:p>
    <w:p w14:paraId="40239A91" w14:textId="3EF8F0E0" w:rsidR="006044D6" w:rsidRDefault="006044D6" w:rsidP="006044D6">
      <w:pPr>
        <w:jc w:val="both"/>
        <w:rPr>
          <w:rFonts w:ascii="NobelCE Lt" w:eastAsia="Calibri" w:hAnsi="NobelCE Lt"/>
          <w:szCs w:val="36"/>
        </w:rPr>
      </w:pPr>
      <w:r w:rsidRPr="006044D6">
        <w:rPr>
          <w:rFonts w:ascii="NobelCE Lt" w:eastAsia="Calibri" w:hAnsi="NobelCE Lt"/>
          <w:szCs w:val="36"/>
        </w:rPr>
        <w:t xml:space="preserve">Majitelé luxusních sedanů stále více volají po agilnějším handlingu a dynamičtějších jízdních schopnostech, avšak bez obětování pohodlí. Dosáhnout takového spojení vlastností vozidla je mimořádně obtížné, nicméně nová globální architektura Lexus pro luxusní vozy (GA-L) tyto požadavky naplňuje. Nová podvozková platforma se již představila u kupé LC 500 a nyní po prodloužení rozvoru tvoří základ nového LS. Ve snaze snížit těžiště a lépe rozložit hmotnost se nové LS nabízí pouze ve variantě s dlouhým rozvorem, nápadné svojí širokou a nízkou karoserií. </w:t>
      </w:r>
    </w:p>
    <w:p w14:paraId="6F3DA8A0" w14:textId="77777777" w:rsidR="006044D6" w:rsidRPr="006044D6" w:rsidRDefault="006044D6" w:rsidP="006044D6">
      <w:pPr>
        <w:jc w:val="both"/>
        <w:rPr>
          <w:rFonts w:ascii="NobelCE Lt" w:eastAsia="Calibri" w:hAnsi="NobelCE Lt"/>
          <w:szCs w:val="36"/>
        </w:rPr>
      </w:pPr>
    </w:p>
    <w:p w14:paraId="30ED7B5A" w14:textId="3845D443" w:rsidR="006044D6" w:rsidRDefault="006044D6" w:rsidP="006044D6">
      <w:pPr>
        <w:jc w:val="both"/>
        <w:rPr>
          <w:rFonts w:ascii="NobelCE Lt" w:eastAsia="Calibri" w:hAnsi="NobelCE Lt"/>
          <w:szCs w:val="36"/>
        </w:rPr>
      </w:pPr>
      <w:r w:rsidRPr="006044D6">
        <w:rPr>
          <w:rFonts w:ascii="NobelCE Lt" w:eastAsia="Calibri" w:hAnsi="NobelCE Lt"/>
          <w:szCs w:val="36"/>
        </w:rPr>
        <w:t xml:space="preserve">Podvozková platforma GA-L vykazuje nejvyšší tuhost v rámci všech dosavadních modelů Lexus, a připravuje tak půdu pro lepší handling, hladkou jízdu a tiché prostředí na palubě. Rozvor o délce 3125 mm překonává současný model LS (s prodlouženým rozvorem náprav) o 35 mm. </w:t>
      </w:r>
    </w:p>
    <w:p w14:paraId="69ECDD76" w14:textId="77777777" w:rsidR="006044D6" w:rsidRPr="006044D6" w:rsidRDefault="006044D6" w:rsidP="006044D6">
      <w:pPr>
        <w:jc w:val="both"/>
        <w:rPr>
          <w:rFonts w:ascii="NobelCE Lt" w:eastAsia="Calibri" w:hAnsi="NobelCE Lt"/>
          <w:szCs w:val="36"/>
        </w:rPr>
      </w:pPr>
    </w:p>
    <w:p w14:paraId="21A1FAE6" w14:textId="42A8F74B" w:rsidR="006044D6" w:rsidRDefault="006044D6" w:rsidP="006044D6">
      <w:pPr>
        <w:jc w:val="both"/>
        <w:rPr>
          <w:rFonts w:ascii="NobelCE Lt" w:eastAsia="Calibri" w:hAnsi="NobelCE Lt"/>
          <w:szCs w:val="36"/>
        </w:rPr>
      </w:pPr>
      <w:r w:rsidRPr="006044D6">
        <w:rPr>
          <w:rFonts w:ascii="NobelCE Lt" w:eastAsia="Calibri" w:hAnsi="NobelCE Lt"/>
          <w:szCs w:val="36"/>
        </w:rPr>
        <w:t>K zajištění příkladně vyváženého jízdního pohodlí a handlingu u nového LS p</w:t>
      </w:r>
      <w:r w:rsidR="00005083">
        <w:rPr>
          <w:rFonts w:ascii="NobelCE Lt" w:eastAsia="Calibri" w:hAnsi="NobelCE Lt"/>
          <w:szCs w:val="36"/>
        </w:rPr>
        <w:t>omáhá</w:t>
      </w:r>
      <w:r w:rsidRPr="006044D6">
        <w:rPr>
          <w:rFonts w:ascii="NobelCE Lt" w:eastAsia="Calibri" w:hAnsi="NobelCE Lt"/>
          <w:szCs w:val="36"/>
        </w:rPr>
        <w:t xml:space="preserve"> nejnovější generace technologie ovládání podvozku VDIM (integrované řízení dynamiky vozidla). Uvedený systém spočívá v kooperativním řízení všech dílčích systémů vozidla – brzdění, řízení, hnací jednotky a odpružení – s cílem regulovat podélné, boční i svislé pohyby vozidla, stejně tak jako stáčivý moment a boční i podélné náklony karoserie. Optimální řízení těchto pohybů pomáhá zajistit výtečnou úroveň jízdního pohodlí, lepší záběrové schopnosti a vyšší bezpečnost i agilnější handling. Jízdní chování lze dále vylepšit prostřednictvím aktivních stabilizátorů a podvozkové technologie LDH (Lexus Dynamic Handling) s nezávislým řízením předních a zadních kol. Systém VDIM zvyšuje stabilitu při jízdě po takových površích, kde je rozdílná adheze pod levými a pravými koly, např. po suchém asfaltu a ledu. </w:t>
      </w:r>
    </w:p>
    <w:p w14:paraId="1910E59F" w14:textId="77777777" w:rsidR="006044D6" w:rsidRPr="006044D6" w:rsidRDefault="006044D6" w:rsidP="006044D6">
      <w:pPr>
        <w:jc w:val="both"/>
        <w:rPr>
          <w:rFonts w:ascii="NobelCE Lt" w:eastAsia="Calibri" w:hAnsi="NobelCE Lt"/>
          <w:szCs w:val="36"/>
        </w:rPr>
      </w:pPr>
    </w:p>
    <w:p w14:paraId="5E22FCCE"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Při návrhu nového LS zvolili konstruktéři lehké materiály, včetně plechů z ultra vysokopevnostní oceli a hliníku, čímž se podařilo snížit hmotnost podvozku a karoserie LS o více než 90 kg. Uvedené úspory se v kombinaci s novým agregátem V6 a vyšší tuhostí karoserie odrazily ve vyšším požitku při dynamické jízdě. </w:t>
      </w:r>
    </w:p>
    <w:p w14:paraId="7F494DF6" w14:textId="6E426638" w:rsidR="006044D6" w:rsidRDefault="006044D6" w:rsidP="006044D6">
      <w:pPr>
        <w:jc w:val="both"/>
        <w:rPr>
          <w:rFonts w:ascii="NobelCE Lt" w:eastAsia="Calibri" w:hAnsi="NobelCE Lt"/>
          <w:szCs w:val="36"/>
        </w:rPr>
      </w:pPr>
      <w:r w:rsidRPr="006044D6">
        <w:rPr>
          <w:rFonts w:ascii="NobelCE Lt" w:eastAsia="Calibri" w:hAnsi="NobelCE Lt"/>
          <w:szCs w:val="36"/>
        </w:rPr>
        <w:t xml:space="preserve">Klíčem k lepším jízdním schopnostem je i to, že nová platforma snižuje těžiště vozu přesunutím největší hmotnosti, včetně motoru a pasažérů, o něco více doprostřed a dolů v rámci podvozku k dosažení co nejlepšího těžiště. Na vysoké pevnosti klíčových podvozkových konstrukcí mají podíl speciální výztuhy v motorovém prostoru, tuhé hliníkové věže předního i zadního zavěšení kol a další prvky. </w:t>
      </w:r>
    </w:p>
    <w:p w14:paraId="04586B22" w14:textId="77777777" w:rsidR="006044D6" w:rsidRPr="006044D6" w:rsidRDefault="006044D6" w:rsidP="006044D6">
      <w:pPr>
        <w:jc w:val="both"/>
        <w:rPr>
          <w:rFonts w:ascii="NobelCE Lt" w:eastAsia="Calibri" w:hAnsi="NobelCE Lt"/>
          <w:szCs w:val="36"/>
        </w:rPr>
      </w:pPr>
    </w:p>
    <w:p w14:paraId="3A40E27C"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Model LS je proslulý svým mimořádně komfortním odpružením, nicméně i v této oblasti hledal Lexus cesty ke zlepšení. Například zavěšení typu multilink používá dvojité kulové klouby horních i spodních vodicích ramen, které umožňují reagovat i na ty nejjemnější pokyny od řidiče nebo jízdní podmínky. Kromě lepšího rozložení zátěžových sil pak toto uspořádání s dvojitými kulovými klouby pomáhá optimalizovat geometrii zavěšení v zájmu lepšího vedení kol a přesnějších reakcí řízení s bezprostřednějším přenosem pokynů od volantu. V rámci soustavy zavěšení kol se široce využívá hliník s cílem zmenšit neodpruženou hmotnost, a tak přispět k vyšší agilitě a pohodlí. </w:t>
      </w:r>
    </w:p>
    <w:p w14:paraId="663D7C4C" w14:textId="77777777" w:rsidR="006044D6" w:rsidRPr="006044D6" w:rsidRDefault="006044D6" w:rsidP="006044D6">
      <w:pPr>
        <w:jc w:val="both"/>
        <w:rPr>
          <w:rFonts w:ascii="NobelCE Lt" w:eastAsia="Calibri" w:hAnsi="NobelCE Lt"/>
          <w:szCs w:val="36"/>
        </w:rPr>
      </w:pPr>
    </w:p>
    <w:p w14:paraId="3BBD4C09" w14:textId="0AA01137" w:rsidR="006044D6" w:rsidRPr="00005083" w:rsidRDefault="00005083" w:rsidP="00005083">
      <w:pPr>
        <w:rPr>
          <w:rFonts w:ascii="NobelCE Lt" w:eastAsia="Calibri" w:hAnsi="NobelCE Lt"/>
          <w:b/>
          <w:szCs w:val="36"/>
        </w:rPr>
      </w:pPr>
      <w:r w:rsidRPr="00005083">
        <w:rPr>
          <w:rFonts w:ascii="NobelCE Lt" w:eastAsia="Calibri" w:hAnsi="NobelCE Lt"/>
          <w:b/>
          <w:szCs w:val="36"/>
        </w:rPr>
        <w:t xml:space="preserve">Výkon a kultivovanost </w:t>
      </w:r>
      <w:r w:rsidR="006044D6" w:rsidRPr="00005083">
        <w:rPr>
          <w:rFonts w:ascii="NobelCE Lt" w:eastAsia="Calibri" w:hAnsi="NobelCE Lt"/>
          <w:b/>
          <w:szCs w:val="36"/>
        </w:rPr>
        <w:t xml:space="preserve">LS: </w:t>
      </w:r>
      <w:r w:rsidRPr="00005083">
        <w:rPr>
          <w:rFonts w:ascii="NobelCE Lt" w:eastAsia="Calibri" w:hAnsi="NobelCE Lt"/>
          <w:b/>
          <w:szCs w:val="36"/>
        </w:rPr>
        <w:t xml:space="preserve">agregát </w:t>
      </w:r>
      <w:r w:rsidR="006044D6" w:rsidRPr="00005083">
        <w:rPr>
          <w:rFonts w:ascii="NobelCE Lt" w:eastAsia="Calibri" w:hAnsi="NobelCE Lt"/>
          <w:b/>
          <w:szCs w:val="36"/>
        </w:rPr>
        <w:t xml:space="preserve">V6 </w:t>
      </w:r>
      <w:r w:rsidRPr="00005083">
        <w:rPr>
          <w:rFonts w:ascii="NobelCE Lt" w:eastAsia="Calibri" w:hAnsi="NobelCE Lt"/>
          <w:b/>
          <w:szCs w:val="36"/>
        </w:rPr>
        <w:t>s dvojitým přeplňováním a desetistupňová převodovka</w:t>
      </w:r>
    </w:p>
    <w:p w14:paraId="3C5C2079" w14:textId="2D02F997" w:rsidR="006044D6" w:rsidRDefault="006044D6" w:rsidP="006044D6">
      <w:pPr>
        <w:jc w:val="both"/>
        <w:rPr>
          <w:rFonts w:ascii="NobelCE Lt" w:eastAsia="Calibri" w:hAnsi="NobelCE Lt"/>
          <w:szCs w:val="36"/>
        </w:rPr>
      </w:pPr>
      <w:r w:rsidRPr="006044D6">
        <w:rPr>
          <w:rFonts w:ascii="NobelCE Lt" w:eastAsia="Calibri" w:hAnsi="NobelCE Lt"/>
          <w:szCs w:val="36"/>
        </w:rPr>
        <w:t>Ve snaze zajistit vysoký výkon a příkladně nízkou spotřebu paliva postavil Lexus zbrusu nový vidlicový šestiválec 3,5 litru, speciálně navržený pro nové LS se zbrusu novým systémem dvojitého přeplňování, vycházejícím ze zkušeností značky ve světě F1. Tato nová pohonná jednotka pro LS odkazuje na filozofii vyšší dynamiky, kterou Lexus v současnosti prosazuje. Jednotka přitom nabízí výkon na úrovni agregátů V8, avšak bez</w:t>
      </w:r>
      <w:r w:rsidR="00005083">
        <w:rPr>
          <w:rFonts w:ascii="NobelCE Lt" w:eastAsia="Calibri" w:hAnsi="NobelCE Lt"/>
          <w:szCs w:val="36"/>
        </w:rPr>
        <w:t xml:space="preserve"> kompromisů ve spotřebě paliva a</w:t>
      </w:r>
      <w:r w:rsidRPr="006044D6">
        <w:rPr>
          <w:rFonts w:ascii="NobelCE Lt" w:eastAsia="Calibri" w:hAnsi="NobelCE Lt"/>
          <w:szCs w:val="36"/>
        </w:rPr>
        <w:t xml:space="preserve"> to vše s minimální hladinou hluku a vibrací. Nový motor pro Lexus LS nabízí výkon na úrovni očekávané od vlajkového sedanu: 3</w:t>
      </w:r>
      <w:r w:rsidR="001F722C">
        <w:rPr>
          <w:rFonts w:ascii="NobelCE Lt" w:eastAsia="Calibri" w:hAnsi="NobelCE Lt"/>
          <w:szCs w:val="36"/>
        </w:rPr>
        <w:t>10</w:t>
      </w:r>
      <w:r w:rsidRPr="006044D6">
        <w:rPr>
          <w:rFonts w:ascii="NobelCE Lt" w:eastAsia="Calibri" w:hAnsi="NobelCE Lt"/>
          <w:szCs w:val="36"/>
        </w:rPr>
        <w:t xml:space="preserve"> kW (415 koní / 421 PS) a maximum točivého momentu </w:t>
      </w:r>
      <w:r w:rsidR="002D09F8">
        <w:rPr>
          <w:rFonts w:ascii="NobelCE Lt" w:eastAsia="Calibri" w:hAnsi="NobelCE Lt"/>
          <w:szCs w:val="36"/>
        </w:rPr>
        <w:t>600</w:t>
      </w:r>
      <w:r w:rsidRPr="006044D6">
        <w:rPr>
          <w:rFonts w:ascii="NobelCE Lt" w:eastAsia="Calibri" w:hAnsi="NobelCE Lt"/>
          <w:szCs w:val="36"/>
        </w:rPr>
        <w:t xml:space="preserve"> Nm, což v obou případech znamená podstatné zlepšení oproti agregátu V8 současného modelu LS. Dlouhý zdvih pístů a optimalizovaný poměr vrtání a zdvihu přispívá k vysokorychlostnímu spalování a vysoké účinnosti systému dvojitého přeplňování, který napomáhá k akceleraci LS z 0 na 100 km/h za 4,5 s</w:t>
      </w:r>
      <w:r w:rsidR="00005083">
        <w:rPr>
          <w:rStyle w:val="Znakapoznpodarou"/>
          <w:rFonts w:ascii="NobelCE Lt" w:eastAsia="Calibri" w:hAnsi="NobelCE Lt"/>
          <w:szCs w:val="36"/>
        </w:rPr>
        <w:footnoteReference w:id="1"/>
      </w:r>
      <w:r w:rsidRPr="006044D6">
        <w:rPr>
          <w:rFonts w:ascii="NobelCE Lt" w:eastAsia="Calibri" w:hAnsi="NobelCE Lt"/>
          <w:szCs w:val="36"/>
        </w:rPr>
        <w:t xml:space="preserve">. </w:t>
      </w:r>
    </w:p>
    <w:p w14:paraId="15913C42" w14:textId="77777777" w:rsidR="006044D6" w:rsidRPr="006044D6" w:rsidRDefault="006044D6" w:rsidP="006044D6">
      <w:pPr>
        <w:jc w:val="both"/>
        <w:rPr>
          <w:rFonts w:ascii="NobelCE Lt" w:eastAsia="Calibri" w:hAnsi="NobelCE Lt"/>
          <w:szCs w:val="36"/>
        </w:rPr>
      </w:pPr>
    </w:p>
    <w:p w14:paraId="35569DF8" w14:textId="452C092A" w:rsidR="006044D6" w:rsidRDefault="00005083" w:rsidP="006044D6">
      <w:pPr>
        <w:jc w:val="both"/>
        <w:rPr>
          <w:rFonts w:ascii="NobelCE Lt" w:eastAsia="Calibri" w:hAnsi="NobelCE Lt"/>
          <w:szCs w:val="36"/>
        </w:rPr>
      </w:pPr>
      <w:r>
        <w:rPr>
          <w:rFonts w:ascii="NobelCE Lt" w:eastAsia="Calibri" w:hAnsi="NobelCE Lt"/>
          <w:szCs w:val="36"/>
        </w:rPr>
        <w:t>J</w:t>
      </w:r>
      <w:r w:rsidR="006044D6" w:rsidRPr="006044D6">
        <w:rPr>
          <w:rFonts w:ascii="NobelCE Lt" w:eastAsia="Calibri" w:hAnsi="NobelCE Lt"/>
          <w:szCs w:val="36"/>
        </w:rPr>
        <w:t>eště důležitější je však způsob, jakým konstruktéři Lexus</w:t>
      </w:r>
      <w:r>
        <w:rPr>
          <w:rFonts w:ascii="NobelCE Lt" w:eastAsia="Calibri" w:hAnsi="NobelCE Lt"/>
          <w:szCs w:val="36"/>
        </w:rPr>
        <w:t>u</w:t>
      </w:r>
      <w:r w:rsidR="006044D6" w:rsidRPr="006044D6">
        <w:rPr>
          <w:rFonts w:ascii="NobelCE Lt" w:eastAsia="Calibri" w:hAnsi="NobelCE Lt"/>
          <w:szCs w:val="36"/>
        </w:rPr>
        <w:t xml:space="preserve"> odladili pohonnou jednotku ve spojení s převodovkou, aby vůz nabídl okamžitou akceleraci a lineární nárůst točivého momentu až po maximum otáček motoru. </w:t>
      </w:r>
    </w:p>
    <w:p w14:paraId="398A7B5C" w14:textId="77777777" w:rsidR="006044D6" w:rsidRPr="006044D6" w:rsidRDefault="006044D6" w:rsidP="006044D6">
      <w:pPr>
        <w:jc w:val="both"/>
        <w:rPr>
          <w:rFonts w:ascii="NobelCE Lt" w:eastAsia="Calibri" w:hAnsi="NobelCE Lt"/>
          <w:szCs w:val="36"/>
        </w:rPr>
      </w:pPr>
    </w:p>
    <w:p w14:paraId="56F70F08" w14:textId="0EEB68B2" w:rsidR="006044D6" w:rsidRDefault="006044D6" w:rsidP="006044D6">
      <w:pPr>
        <w:jc w:val="both"/>
        <w:rPr>
          <w:rFonts w:ascii="NobelCE Lt" w:eastAsia="Calibri" w:hAnsi="NobelCE Lt"/>
          <w:szCs w:val="36"/>
        </w:rPr>
      </w:pPr>
      <w:r w:rsidRPr="006044D6">
        <w:rPr>
          <w:rFonts w:ascii="NobelCE Lt" w:eastAsia="Calibri" w:hAnsi="NobelCE Lt"/>
          <w:szCs w:val="36"/>
        </w:rPr>
        <w:t>K pozoruhodně hladkému chodu hnacího ústrojí, tedy charakteristickému znaku vozů Lexus, napomáhá konstrukce bloku motoru s obdélníkovým rámem, přepracované zavěšení motoru, elektricky ovládané obtokové ventily a celá řada dalších vylepšení. Řidič si může odezvu hnacího ústrojí přizpůsobit volbou mezi různými jízdnímu režimy, od Normal před Sport až po Sport+. Sportovnější charakter jízdy přitom potvrzuje ideální hladina tónů výfukových svodů.</w:t>
      </w:r>
    </w:p>
    <w:p w14:paraId="781C346D" w14:textId="77777777" w:rsidR="006044D6" w:rsidRPr="006044D6" w:rsidRDefault="006044D6" w:rsidP="006044D6">
      <w:pPr>
        <w:jc w:val="both"/>
        <w:rPr>
          <w:rFonts w:ascii="NobelCE Lt" w:eastAsia="Calibri" w:hAnsi="NobelCE Lt"/>
          <w:szCs w:val="36"/>
        </w:rPr>
      </w:pPr>
    </w:p>
    <w:p w14:paraId="5F087AE0" w14:textId="3CB9D81E" w:rsidR="006044D6" w:rsidRDefault="006044D6" w:rsidP="006044D6">
      <w:pPr>
        <w:jc w:val="both"/>
        <w:rPr>
          <w:rFonts w:ascii="NobelCE Lt" w:eastAsia="Calibri" w:hAnsi="NobelCE Lt"/>
          <w:szCs w:val="36"/>
        </w:rPr>
      </w:pPr>
      <w:r w:rsidRPr="006044D6">
        <w:rPr>
          <w:rFonts w:ascii="NobelCE Lt" w:eastAsia="Calibri" w:hAnsi="NobelCE Lt"/>
          <w:szCs w:val="36"/>
        </w:rPr>
        <w:t xml:space="preserve">Nová vlajková loď LS používá jako vůbec první luxusní sedan desetistupňovou automatickou převodovku, která se již představila v modelu Lexus LC 500. Ačkoli se jedná o automatické ústrojí s měničem točivého momentu, rychlost řazení může směle konkurovat dvouspojkovým převodovkám. Široké rozpětí soustavy řazení je díky deseti převodům s malými rozestupy ideální pro libovolný jízdní styl a podporuje optimální řazení za všech jízdních podmínek. </w:t>
      </w:r>
    </w:p>
    <w:p w14:paraId="40A4D77B" w14:textId="77777777" w:rsidR="006044D6" w:rsidRPr="006044D6" w:rsidRDefault="006044D6" w:rsidP="006044D6">
      <w:pPr>
        <w:jc w:val="both"/>
        <w:rPr>
          <w:rFonts w:ascii="NobelCE Lt" w:eastAsia="Calibri" w:hAnsi="NobelCE Lt"/>
          <w:szCs w:val="36"/>
        </w:rPr>
      </w:pPr>
    </w:p>
    <w:p w14:paraId="635EBC77" w14:textId="31501A76" w:rsidR="006044D6" w:rsidRDefault="006044D6" w:rsidP="006044D6">
      <w:pPr>
        <w:jc w:val="both"/>
        <w:rPr>
          <w:rFonts w:ascii="NobelCE Lt" w:eastAsia="Calibri" w:hAnsi="NobelCE Lt"/>
          <w:szCs w:val="36"/>
        </w:rPr>
      </w:pPr>
      <w:r w:rsidRPr="006044D6">
        <w:rPr>
          <w:rFonts w:ascii="NobelCE Lt" w:eastAsia="Calibri" w:hAnsi="NobelCE Lt"/>
          <w:szCs w:val="36"/>
        </w:rPr>
        <w:t>K dispozici je řazení pomocí páček na volantu, nicméně většina řidičů upřednostní propracovaný systém elektronického řízení, schopný předvídat řidičovy záměry. Tento systém volí optimální převodový poměr na základě průběžného sledování akcelerace, brzdění a sil bočního zrychlení.</w:t>
      </w:r>
    </w:p>
    <w:p w14:paraId="6913EEB7" w14:textId="77777777" w:rsidR="006044D6" w:rsidRPr="006044D6" w:rsidRDefault="006044D6" w:rsidP="006044D6">
      <w:pPr>
        <w:jc w:val="both"/>
        <w:rPr>
          <w:rFonts w:ascii="NobelCE Lt" w:eastAsia="Calibri" w:hAnsi="NobelCE Lt"/>
          <w:szCs w:val="36"/>
        </w:rPr>
      </w:pPr>
    </w:p>
    <w:p w14:paraId="3D319527" w14:textId="7F62576E" w:rsidR="006044D6" w:rsidRPr="006044D6" w:rsidRDefault="006044D6" w:rsidP="006044D6">
      <w:pPr>
        <w:jc w:val="both"/>
        <w:rPr>
          <w:rFonts w:ascii="NobelCE Lt" w:eastAsia="Calibri" w:hAnsi="NobelCE Lt"/>
          <w:szCs w:val="36"/>
        </w:rPr>
      </w:pPr>
      <w:r w:rsidRPr="006044D6">
        <w:rPr>
          <w:rFonts w:ascii="NobelCE Lt" w:eastAsia="Calibri" w:hAnsi="NobelCE Lt"/>
          <w:szCs w:val="36"/>
        </w:rPr>
        <w:lastRenderedPageBreak/>
        <w:t>Při rozjezdu z místa se využívají krátce odstupňované nižší převody a rychlejší přeřazování s cílem poskytnout atraktivní zpětnou vazbu při rytmickém zrychlování. Vysoký točivý moment motoru s dvojitým přeplňováním je dokonale sladěn s vyššími převodovými stupni v zájmu zcela hladkého a poklidného cestování po dálnicích. Bleskové podřazování nicméně vždy zajistí přímou akceleraci bez prodlevy.</w:t>
      </w:r>
      <w:r w:rsidR="003E7FEA">
        <w:rPr>
          <w:rFonts w:ascii="NobelCE Lt" w:eastAsia="Calibri" w:hAnsi="NobelCE Lt"/>
          <w:szCs w:val="36"/>
        </w:rPr>
        <w:t xml:space="preserve"> </w:t>
      </w:r>
      <w:r w:rsidRPr="006044D6">
        <w:rPr>
          <w:rFonts w:ascii="NobelCE Lt" w:eastAsia="Calibri" w:hAnsi="NobelCE Lt"/>
          <w:szCs w:val="36"/>
        </w:rPr>
        <w:t xml:space="preserve">S ohledem na přímou zpětnou vazbu a co nejnižší spotřebu se uzamykání měniče točivého momentu aktivuje u všech převodů s výjimkou rozjezdu z místa. </w:t>
      </w:r>
    </w:p>
    <w:p w14:paraId="3233C3A6" w14:textId="77777777" w:rsidR="006044D6" w:rsidRPr="006044D6" w:rsidRDefault="006044D6" w:rsidP="006044D6">
      <w:pPr>
        <w:jc w:val="both"/>
        <w:rPr>
          <w:rFonts w:ascii="NobelCE Lt" w:eastAsia="Calibri" w:hAnsi="NobelCE Lt"/>
          <w:szCs w:val="36"/>
        </w:rPr>
      </w:pPr>
    </w:p>
    <w:p w14:paraId="5D22835E" w14:textId="77777777" w:rsidR="003E7FEA" w:rsidRPr="003E7FEA" w:rsidRDefault="003E7FEA" w:rsidP="006044D6">
      <w:pPr>
        <w:jc w:val="both"/>
        <w:rPr>
          <w:rFonts w:ascii="NobelCE Lt" w:eastAsia="Calibri" w:hAnsi="NobelCE Lt"/>
          <w:b/>
          <w:szCs w:val="36"/>
        </w:rPr>
      </w:pPr>
      <w:r w:rsidRPr="003E7FEA">
        <w:rPr>
          <w:rFonts w:ascii="NobelCE Lt" w:eastAsia="Calibri" w:hAnsi="NobelCE Lt"/>
          <w:b/>
          <w:szCs w:val="36"/>
        </w:rPr>
        <w:t xml:space="preserve">Jedinečná identita </w:t>
      </w:r>
    </w:p>
    <w:p w14:paraId="2D68E7DC" w14:textId="6D9B6DB3" w:rsidR="006044D6" w:rsidRDefault="006044D6" w:rsidP="006044D6">
      <w:pPr>
        <w:jc w:val="both"/>
        <w:rPr>
          <w:rFonts w:ascii="NobelCE Lt" w:eastAsia="Calibri" w:hAnsi="NobelCE Lt"/>
          <w:szCs w:val="36"/>
        </w:rPr>
      </w:pPr>
      <w:r w:rsidRPr="003E7FEA">
        <w:rPr>
          <w:rFonts w:ascii="NobelCE Lt" w:eastAsia="Calibri" w:hAnsi="NobelCE Lt"/>
          <w:i/>
          <w:szCs w:val="36"/>
        </w:rPr>
        <w:t>„LS je vlajkovou lodí značky Lexus,“</w:t>
      </w:r>
      <w:r w:rsidR="003E7FEA">
        <w:rPr>
          <w:rFonts w:ascii="NobelCE Lt" w:eastAsia="Calibri" w:hAnsi="NobelCE Lt"/>
          <w:szCs w:val="36"/>
        </w:rPr>
        <w:t xml:space="preserve"> připomíná </w:t>
      </w:r>
      <w:r w:rsidRPr="006044D6">
        <w:rPr>
          <w:rFonts w:ascii="NobelCE Lt" w:eastAsia="Calibri" w:hAnsi="NobelCE Lt"/>
          <w:szCs w:val="36"/>
        </w:rPr>
        <w:t>hlavní návrhář Koiči Suga</w:t>
      </w:r>
      <w:r w:rsidR="003E7FEA">
        <w:rPr>
          <w:rFonts w:ascii="NobelCE Lt" w:eastAsia="Calibri" w:hAnsi="NobelCE Lt"/>
          <w:szCs w:val="36"/>
        </w:rPr>
        <w:t xml:space="preserve"> a vysvětluje důvod:</w:t>
      </w:r>
      <w:r w:rsidRPr="006044D6">
        <w:rPr>
          <w:rFonts w:ascii="NobelCE Lt" w:eastAsia="Calibri" w:hAnsi="NobelCE Lt"/>
          <w:szCs w:val="36"/>
        </w:rPr>
        <w:t xml:space="preserve"> </w:t>
      </w:r>
      <w:r w:rsidRPr="003E7FEA">
        <w:rPr>
          <w:rFonts w:ascii="NobelCE Lt" w:eastAsia="Calibri" w:hAnsi="NobelCE Lt"/>
          <w:i/>
          <w:szCs w:val="36"/>
        </w:rPr>
        <w:t>„Ještě výrazněji než ostatní modely značky zhmotňuje tradice a image automobilky Lexus a symbolizuje vše, co tato značka představuje.“</w:t>
      </w:r>
    </w:p>
    <w:p w14:paraId="3DD6A7DF" w14:textId="77777777" w:rsidR="006044D6" w:rsidRPr="006044D6" w:rsidRDefault="006044D6" w:rsidP="006044D6">
      <w:pPr>
        <w:jc w:val="both"/>
        <w:rPr>
          <w:rFonts w:ascii="NobelCE Lt" w:eastAsia="Calibri" w:hAnsi="NobelCE Lt"/>
          <w:szCs w:val="36"/>
        </w:rPr>
      </w:pPr>
    </w:p>
    <w:p w14:paraId="2C93B113" w14:textId="6EF2DE64" w:rsidR="006044D6" w:rsidRDefault="006044D6" w:rsidP="006044D6">
      <w:pPr>
        <w:jc w:val="both"/>
        <w:rPr>
          <w:rFonts w:ascii="NobelCE Lt" w:eastAsia="Calibri" w:hAnsi="NobelCE Lt"/>
          <w:szCs w:val="36"/>
        </w:rPr>
      </w:pPr>
      <w:r w:rsidRPr="006044D6">
        <w:rPr>
          <w:rFonts w:ascii="NobelCE Lt" w:eastAsia="Calibri" w:hAnsi="NobelCE Lt"/>
          <w:szCs w:val="36"/>
        </w:rPr>
        <w:t xml:space="preserve">V návaznosti na filozofii danou slůvkem „Avšak“, která doprovází model LS již od první generace, vytvořil Lexus design nabízející prostornost a pohodlí prémiového tříprostorového sedanu, avšak se stylovou siluetou čtyřdveřového kupé, která je přitažlivější pro mladší zájemce o luxusní vozy. </w:t>
      </w:r>
    </w:p>
    <w:p w14:paraId="764A8DFF" w14:textId="77777777" w:rsidR="006044D6" w:rsidRPr="006044D6" w:rsidRDefault="006044D6" w:rsidP="006044D6">
      <w:pPr>
        <w:jc w:val="both"/>
        <w:rPr>
          <w:rFonts w:ascii="NobelCE Lt" w:eastAsia="Calibri" w:hAnsi="NobelCE Lt"/>
          <w:szCs w:val="36"/>
        </w:rPr>
      </w:pPr>
    </w:p>
    <w:p w14:paraId="38FCEAB0" w14:textId="7D71514C" w:rsidR="006044D6" w:rsidRDefault="006044D6" w:rsidP="006044D6">
      <w:pPr>
        <w:jc w:val="both"/>
        <w:rPr>
          <w:rFonts w:ascii="NobelCE Lt" w:eastAsia="Calibri" w:hAnsi="NobelCE Lt"/>
          <w:szCs w:val="36"/>
        </w:rPr>
      </w:pPr>
      <w:r w:rsidRPr="006044D6">
        <w:rPr>
          <w:rFonts w:ascii="NobelCE Lt" w:eastAsia="Calibri" w:hAnsi="NobelCE Lt"/>
          <w:szCs w:val="36"/>
        </w:rPr>
        <w:t xml:space="preserve">Návrháři automobilky Lexus využili všech výhod nové podvozkové platformy s jejím nižším profilem a délkou odpovídající prémiovým sedanům s prodlouženým rozvorem, čímž nový Lexus LS získal svůj dlouhý přikrčený postoj. V porovnání s dosavadním LS je nový model přibližně o 15 mm nižší, přičemž kapota se snížila cca o 30 mm a víko zavazadelníku o 41 mm. Nový LS je prvním sedanem značky Lexus se šesticí bočních okének. Zároveň jako první sedan automobilky Lexus používá okénka zcela zapuštěná do roviny, hladce začleněná do bočního sloupku. </w:t>
      </w:r>
    </w:p>
    <w:p w14:paraId="7F48CB90" w14:textId="77777777" w:rsidR="006044D6" w:rsidRPr="006044D6" w:rsidRDefault="006044D6" w:rsidP="006044D6">
      <w:pPr>
        <w:jc w:val="both"/>
        <w:rPr>
          <w:rFonts w:ascii="NobelCE Lt" w:eastAsia="Calibri" w:hAnsi="NobelCE Lt"/>
          <w:szCs w:val="36"/>
        </w:rPr>
      </w:pPr>
    </w:p>
    <w:p w14:paraId="59C43209" w14:textId="054D4BC8" w:rsidR="006044D6" w:rsidRDefault="006044D6" w:rsidP="006044D6">
      <w:pPr>
        <w:jc w:val="both"/>
        <w:rPr>
          <w:rFonts w:ascii="NobelCE Lt" w:eastAsia="Calibri" w:hAnsi="NobelCE Lt"/>
          <w:szCs w:val="36"/>
        </w:rPr>
      </w:pPr>
      <w:r w:rsidRPr="006044D6">
        <w:rPr>
          <w:rFonts w:ascii="NobelCE Lt" w:eastAsia="Calibri" w:hAnsi="NobelCE Lt"/>
          <w:szCs w:val="36"/>
        </w:rPr>
        <w:t xml:space="preserve">Jelikož bylo nezbytné zachovat výšku stropu nad sedáky při nižším profilu vozu, nový LS nabízí vnější posuvné střešní okno. Jedinečně tvarovaná vřetenovitá maska chladiče s rastrem, jenž se zdánlivě mění podle dopadajícího světla, je výsledkem náročného vývoje pomocí technologie CAD a ručních úprav tisíců samostatných drobných plošek. </w:t>
      </w:r>
    </w:p>
    <w:p w14:paraId="0160E657" w14:textId="77777777" w:rsidR="006044D6" w:rsidRPr="006044D6" w:rsidRDefault="006044D6" w:rsidP="006044D6">
      <w:pPr>
        <w:jc w:val="both"/>
        <w:rPr>
          <w:rFonts w:ascii="NobelCE Lt" w:eastAsia="Calibri" w:hAnsi="NobelCE Lt"/>
          <w:szCs w:val="36"/>
        </w:rPr>
      </w:pPr>
    </w:p>
    <w:p w14:paraId="56C063C7"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LS nabízí pět nových designů kol, z toho dva o rozměru 19" a tři o velikosti 20". Prémiová 20" kola zaujmou svým zářivým vzhledem, který vznikl pomocí technologie elektrolytického pokovování, známé jako naprašování. Všechny nabízené typy kol (s výjimkou jednoho) používají ráfky s dutými komorami, které napomáhají potlačit rezonance od pneumatik. </w:t>
      </w:r>
    </w:p>
    <w:p w14:paraId="2DC0A156" w14:textId="77777777" w:rsidR="006044D6" w:rsidRPr="006044D6" w:rsidRDefault="006044D6" w:rsidP="006044D6">
      <w:pPr>
        <w:jc w:val="both"/>
        <w:rPr>
          <w:rFonts w:ascii="NobelCE Lt" w:eastAsia="Calibri" w:hAnsi="NobelCE Lt"/>
          <w:szCs w:val="36"/>
        </w:rPr>
      </w:pPr>
    </w:p>
    <w:p w14:paraId="51FA2420" w14:textId="7FDDBFD2" w:rsidR="006044D6" w:rsidRPr="003E7FEA" w:rsidRDefault="006044D6" w:rsidP="006044D6">
      <w:pPr>
        <w:jc w:val="both"/>
        <w:rPr>
          <w:rFonts w:ascii="NobelCE Lt" w:eastAsia="Calibri" w:hAnsi="NobelCE Lt"/>
          <w:b/>
          <w:szCs w:val="36"/>
        </w:rPr>
      </w:pPr>
      <w:r w:rsidRPr="003E7FEA">
        <w:rPr>
          <w:rFonts w:ascii="NobelCE Lt" w:eastAsia="Calibri" w:hAnsi="NobelCE Lt"/>
          <w:b/>
          <w:szCs w:val="36"/>
        </w:rPr>
        <w:t>P</w:t>
      </w:r>
      <w:r w:rsidR="003E7FEA" w:rsidRPr="003E7FEA">
        <w:rPr>
          <w:rFonts w:ascii="NobelCE Lt" w:eastAsia="Calibri" w:hAnsi="NobelCE Lt"/>
          <w:b/>
          <w:szCs w:val="36"/>
        </w:rPr>
        <w:t>ohodlí a odkaz k tradicím</w:t>
      </w:r>
    </w:p>
    <w:p w14:paraId="0448CF32" w14:textId="5FE87836" w:rsidR="006044D6" w:rsidRDefault="006044D6" w:rsidP="006044D6">
      <w:pPr>
        <w:jc w:val="both"/>
        <w:rPr>
          <w:rFonts w:ascii="NobelCE Lt" w:eastAsia="Calibri" w:hAnsi="NobelCE Lt"/>
          <w:szCs w:val="36"/>
        </w:rPr>
      </w:pPr>
      <w:r w:rsidRPr="006044D6">
        <w:rPr>
          <w:rFonts w:ascii="NobelCE Lt" w:eastAsia="Calibri" w:hAnsi="NobelCE Lt"/>
          <w:szCs w:val="36"/>
        </w:rPr>
        <w:t xml:space="preserve">Budování nového standardu vlajkové lodi luxusu nespočívá v pouhém přidávání nových vlastností a funkcí. V duchu filozofie „Omotenashi“ se Lexus snažil navrhnout luxusní kabinu nového LS tak, aby byla přívětivá, obklopovala celou posádku a zároveň dodávala řidiči pocit pravého partnera. </w:t>
      </w:r>
    </w:p>
    <w:p w14:paraId="745894B1" w14:textId="77777777" w:rsidR="006044D6" w:rsidRPr="006044D6" w:rsidRDefault="006044D6" w:rsidP="006044D6">
      <w:pPr>
        <w:jc w:val="both"/>
        <w:rPr>
          <w:rFonts w:ascii="NobelCE Lt" w:eastAsia="Calibri" w:hAnsi="NobelCE Lt"/>
          <w:szCs w:val="36"/>
        </w:rPr>
      </w:pPr>
    </w:p>
    <w:p w14:paraId="78417665" w14:textId="5751800D" w:rsidR="006044D6" w:rsidRDefault="006044D6" w:rsidP="006044D6">
      <w:pPr>
        <w:jc w:val="both"/>
        <w:rPr>
          <w:rFonts w:ascii="NobelCE Lt" w:eastAsia="Calibri" w:hAnsi="NobelCE Lt"/>
          <w:szCs w:val="36"/>
        </w:rPr>
      </w:pPr>
      <w:r w:rsidRPr="003E7FEA">
        <w:rPr>
          <w:rFonts w:ascii="NobelCE Lt" w:eastAsia="Calibri" w:hAnsi="NobelCE Lt"/>
          <w:i/>
          <w:szCs w:val="36"/>
        </w:rPr>
        <w:t xml:space="preserve">„Tvrdím, že jednoduše otevřete dveře a ihned intuitivně cítíte, že se díváte na interiér, který nepřipomíná žádný jiný luxusní vůz v historii,“ </w:t>
      </w:r>
      <w:r w:rsidRPr="006044D6">
        <w:rPr>
          <w:rFonts w:ascii="NobelCE Lt" w:eastAsia="Calibri" w:hAnsi="NobelCE Lt"/>
          <w:szCs w:val="36"/>
        </w:rPr>
        <w:t>komentuje hlavní návrhář Suga.</w:t>
      </w:r>
    </w:p>
    <w:p w14:paraId="6CAA64C3" w14:textId="77777777" w:rsidR="006044D6" w:rsidRPr="006044D6" w:rsidRDefault="006044D6" w:rsidP="006044D6">
      <w:pPr>
        <w:jc w:val="both"/>
        <w:rPr>
          <w:rFonts w:ascii="NobelCE Lt" w:eastAsia="Calibri" w:hAnsi="NobelCE Lt"/>
          <w:szCs w:val="36"/>
        </w:rPr>
      </w:pPr>
    </w:p>
    <w:p w14:paraId="0267FA9B" w14:textId="78869E1A" w:rsidR="006044D6" w:rsidRDefault="006044D6" w:rsidP="006044D6">
      <w:pPr>
        <w:jc w:val="both"/>
        <w:rPr>
          <w:rFonts w:ascii="NobelCE Lt" w:eastAsia="Calibri" w:hAnsi="NobelCE Lt"/>
          <w:szCs w:val="36"/>
        </w:rPr>
      </w:pPr>
      <w:r w:rsidRPr="006044D6">
        <w:rPr>
          <w:rFonts w:ascii="NobelCE Lt" w:eastAsia="Calibri" w:hAnsi="NobelCE Lt"/>
          <w:szCs w:val="36"/>
        </w:rPr>
        <w:t xml:space="preserve">O tomto přístupu svědčí i nový návrh sedadel, včetně na přání nabízených předních sedadel elektricky nastavitelných ve 28 směrech, včetně funkce vyhřívání, chlazení a masážní funkce. Přístrojová deska organických tvarů zprostředkuje informační displeje v jednotné výšce s důrazem na uspořádání pro potřeby řidiče, ve snaze umožnit ovládání všech systémů bez nutnosti měnit polohu za volantem. </w:t>
      </w:r>
    </w:p>
    <w:p w14:paraId="5F6C42F4" w14:textId="77777777" w:rsidR="006044D6" w:rsidRPr="006044D6" w:rsidRDefault="006044D6" w:rsidP="006044D6">
      <w:pPr>
        <w:jc w:val="both"/>
        <w:rPr>
          <w:rFonts w:ascii="NobelCE Lt" w:eastAsia="Calibri" w:hAnsi="NobelCE Lt"/>
          <w:szCs w:val="36"/>
        </w:rPr>
      </w:pPr>
    </w:p>
    <w:p w14:paraId="6A05ADCD" w14:textId="4D362DF4" w:rsidR="006044D6" w:rsidRDefault="006044D6" w:rsidP="006044D6">
      <w:pPr>
        <w:jc w:val="both"/>
        <w:rPr>
          <w:rFonts w:ascii="NobelCE Lt" w:eastAsia="Calibri" w:hAnsi="NobelCE Lt"/>
          <w:szCs w:val="36"/>
        </w:rPr>
      </w:pPr>
      <w:r w:rsidRPr="006044D6">
        <w:rPr>
          <w:rFonts w:ascii="NobelCE Lt" w:eastAsia="Calibri" w:hAnsi="NobelCE Lt"/>
          <w:szCs w:val="36"/>
        </w:rPr>
        <w:t xml:space="preserve">Nové LS je nyní více zaměřeno na řidiče, avšak návrháři </w:t>
      </w:r>
      <w:r w:rsidR="003E7FEA">
        <w:rPr>
          <w:rFonts w:ascii="NobelCE Lt" w:eastAsia="Calibri" w:hAnsi="NobelCE Lt"/>
          <w:szCs w:val="36"/>
        </w:rPr>
        <w:t xml:space="preserve">značky </w:t>
      </w:r>
      <w:r w:rsidRPr="006044D6">
        <w:rPr>
          <w:rFonts w:ascii="NobelCE Lt" w:eastAsia="Calibri" w:hAnsi="NobelCE Lt"/>
          <w:szCs w:val="36"/>
        </w:rPr>
        <w:t>Lexus věnovali mimořádnou pozornost i pohodlí na zadních sedadlech, a postarali se tak o design, který zaujme naprosto hladkými přechody mezi výplněmi interiéru a opěradly sedadel v prostoru kolem dveří.</w:t>
      </w:r>
    </w:p>
    <w:p w14:paraId="2995F28C" w14:textId="77777777" w:rsidR="006044D6" w:rsidRPr="006044D6" w:rsidRDefault="006044D6" w:rsidP="006044D6">
      <w:pPr>
        <w:jc w:val="both"/>
        <w:rPr>
          <w:rFonts w:ascii="NobelCE Lt" w:eastAsia="Calibri" w:hAnsi="NobelCE Lt"/>
          <w:szCs w:val="36"/>
        </w:rPr>
      </w:pPr>
    </w:p>
    <w:p w14:paraId="76E972BB" w14:textId="1B285CF4" w:rsidR="006044D6" w:rsidRDefault="006044D6" w:rsidP="006044D6">
      <w:pPr>
        <w:jc w:val="both"/>
        <w:rPr>
          <w:rFonts w:ascii="NobelCE Lt" w:eastAsia="Calibri" w:hAnsi="NobelCE Lt"/>
          <w:szCs w:val="36"/>
        </w:rPr>
      </w:pPr>
      <w:r w:rsidRPr="006044D6">
        <w:rPr>
          <w:rFonts w:ascii="NobelCE Lt" w:eastAsia="Calibri" w:hAnsi="NobelCE Lt"/>
          <w:szCs w:val="36"/>
        </w:rPr>
        <w:lastRenderedPageBreak/>
        <w:t>O maximálně přívětivou atmosféru na zadních sedadlech se starají i další prvky výbavy, jak</w:t>
      </w:r>
      <w:r w:rsidR="003E7FEA">
        <w:rPr>
          <w:rFonts w:ascii="NobelCE Lt" w:eastAsia="Calibri" w:hAnsi="NobelCE Lt"/>
          <w:szCs w:val="36"/>
        </w:rPr>
        <w:t>ými jsou</w:t>
      </w:r>
      <w:r w:rsidRPr="006044D6">
        <w:rPr>
          <w:rFonts w:ascii="NobelCE Lt" w:eastAsia="Calibri" w:hAnsi="NobelCE Lt"/>
          <w:szCs w:val="36"/>
        </w:rPr>
        <w:t xml:space="preserve"> např. vyhřívání, chlazení nebo masážní funkce. Na přání je k dispozici elektrické ovládání předních i zadních sedadel s masážní funkcí ‘Shiatsu’ a funkcí sklápění sedadla typu ‘otoman’ v rámci širšího luxu</w:t>
      </w:r>
      <w:r w:rsidR="003E7FEA">
        <w:rPr>
          <w:rFonts w:ascii="NobelCE Lt" w:eastAsia="Calibri" w:hAnsi="NobelCE Lt"/>
          <w:szCs w:val="36"/>
        </w:rPr>
        <w:t>sního paketu pro zadní sedadla. Pr</w:t>
      </w:r>
      <w:r w:rsidRPr="006044D6">
        <w:rPr>
          <w:rFonts w:ascii="NobelCE Lt" w:eastAsia="Calibri" w:hAnsi="NobelCE Lt"/>
          <w:szCs w:val="36"/>
        </w:rPr>
        <w:t xml:space="preserve">ostor pro nohy zadních cestujících má v rámci modelu LS rekordní délku. Sedadlo za předním spolujezdcem se v případě uvedeného volitelného paketu může i sklápět v úhlu až 48 stupňů, resp. zvedat až o 24 stupňů ke snazšímu vystupovaní zadního pasažéra. </w:t>
      </w:r>
    </w:p>
    <w:p w14:paraId="3AB8E4FA" w14:textId="77777777" w:rsidR="006044D6" w:rsidRPr="006044D6" w:rsidRDefault="006044D6" w:rsidP="006044D6">
      <w:pPr>
        <w:jc w:val="both"/>
        <w:rPr>
          <w:rFonts w:ascii="NobelCE Lt" w:eastAsia="Calibri" w:hAnsi="NobelCE Lt"/>
          <w:szCs w:val="36"/>
        </w:rPr>
      </w:pPr>
    </w:p>
    <w:p w14:paraId="74E357EE"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Jelikož je nové LS nižší než v předchozích verzích, Lexus jej poprvé vybavil (na přání) pneumatickým odpružením s funkcí nástupu. Režim nástupu se aktivuje odemknutím vozu pomocí inteligentního klíče, načež se vozidlo automaticky zvýší a rozevře polštáře sedadla, čímž vyzývá řidiče k pohodlnému usazení za volantem. </w:t>
      </w:r>
    </w:p>
    <w:p w14:paraId="50B14A29" w14:textId="77777777" w:rsidR="006044D6" w:rsidRPr="006044D6" w:rsidRDefault="006044D6" w:rsidP="006044D6">
      <w:pPr>
        <w:jc w:val="both"/>
        <w:rPr>
          <w:rFonts w:ascii="NobelCE Lt" w:eastAsia="Calibri" w:hAnsi="NobelCE Lt"/>
          <w:szCs w:val="36"/>
        </w:rPr>
      </w:pPr>
    </w:p>
    <w:p w14:paraId="3C76D4BF" w14:textId="63834591" w:rsidR="006044D6" w:rsidRPr="003E7FEA" w:rsidRDefault="006044D6" w:rsidP="006044D6">
      <w:pPr>
        <w:jc w:val="both"/>
        <w:rPr>
          <w:rFonts w:ascii="NobelCE Lt" w:eastAsia="Calibri" w:hAnsi="NobelCE Lt"/>
          <w:b/>
          <w:szCs w:val="36"/>
        </w:rPr>
      </w:pPr>
      <w:r w:rsidRPr="003E7FEA">
        <w:rPr>
          <w:rFonts w:ascii="NobelCE Lt" w:eastAsia="Calibri" w:hAnsi="NobelCE Lt"/>
          <w:b/>
          <w:szCs w:val="36"/>
        </w:rPr>
        <w:t>K</w:t>
      </w:r>
      <w:r w:rsidR="003E7FEA" w:rsidRPr="003E7FEA">
        <w:rPr>
          <w:rFonts w:ascii="NobelCE Lt" w:eastAsia="Calibri" w:hAnsi="NobelCE Lt"/>
          <w:b/>
          <w:szCs w:val="36"/>
        </w:rPr>
        <w:t xml:space="preserve">de se tradice potkává s technologiemi </w:t>
      </w:r>
      <w:r w:rsidRPr="003E7FEA">
        <w:rPr>
          <w:rFonts w:ascii="NobelCE Lt" w:eastAsia="Calibri" w:hAnsi="NobelCE Lt"/>
          <w:b/>
          <w:szCs w:val="36"/>
        </w:rPr>
        <w:t xml:space="preserve"> </w:t>
      </w:r>
    </w:p>
    <w:p w14:paraId="35CC72A9"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O jedinečných estetických kvalitách LS vypovídá systém osvětlení a důraz na každý detail. Nový přístup k návrhu obkladových prvků s odkazem na japonskou kulturu spojuje tradiční japonský smysl pro estetiku s vyspělými metodami výroby. Příkladem jsou některé typické prvky, jako krásné difuzní osvětlení interiéru inspirované japonskými svítilnami, nebo loketní opěrky, které zdánlivě plavou v prostoru vedle panelů dveří. </w:t>
      </w:r>
    </w:p>
    <w:p w14:paraId="7F579DF9"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Nové formy, inspirované vzory dřevěné dýhy ‘Shimamoku’, spojují v novém LS umělecké zpracování přírodního dřeva s japonskými výrobními technologiemi řezání dřevěných plátků laserovým paprskem. Z nových vzorů se nabízí kombinace Art Wood / Organic, Art Wood / Herringbone nebo Laser Cut Special. V porovnání se vzory dýhy Shimamoku s rovnou kresbou dřeva se u nového LS objevují větší vzory s příčnou kresbou a markantnějším kontrastem mezi světlým a tmavým odstínem, propůjčujícím dřevu vitálnější vzhled. </w:t>
      </w:r>
    </w:p>
    <w:p w14:paraId="5F545ED4" w14:textId="77777777" w:rsidR="006044D6" w:rsidRPr="006044D6" w:rsidRDefault="006044D6" w:rsidP="006044D6">
      <w:pPr>
        <w:jc w:val="both"/>
        <w:rPr>
          <w:rFonts w:ascii="NobelCE Lt" w:eastAsia="Calibri" w:hAnsi="NobelCE Lt"/>
          <w:szCs w:val="36"/>
        </w:rPr>
      </w:pPr>
    </w:p>
    <w:p w14:paraId="42C6D125" w14:textId="706A5F0E" w:rsidR="006044D6" w:rsidRPr="003E7FEA" w:rsidRDefault="003E7FEA" w:rsidP="006044D6">
      <w:pPr>
        <w:jc w:val="both"/>
        <w:rPr>
          <w:rFonts w:ascii="NobelCE Lt" w:eastAsia="Calibri" w:hAnsi="NobelCE Lt"/>
          <w:b/>
          <w:szCs w:val="36"/>
        </w:rPr>
      </w:pPr>
      <w:r>
        <w:rPr>
          <w:rFonts w:ascii="NobelCE Lt" w:eastAsia="Calibri" w:hAnsi="NobelCE Lt"/>
          <w:b/>
          <w:szCs w:val="36"/>
        </w:rPr>
        <w:t>Téměř</w:t>
      </w:r>
      <w:r w:rsidRPr="003E7FEA">
        <w:rPr>
          <w:rFonts w:ascii="NobelCE Lt" w:eastAsia="Calibri" w:hAnsi="NobelCE Lt"/>
          <w:b/>
          <w:szCs w:val="36"/>
        </w:rPr>
        <w:t xml:space="preserve"> dokonalé ticho, nebo skvělá hudba</w:t>
      </w:r>
    </w:p>
    <w:p w14:paraId="60524205" w14:textId="3BCD9C4A" w:rsidR="006044D6" w:rsidRDefault="006044D6" w:rsidP="006044D6">
      <w:pPr>
        <w:jc w:val="both"/>
        <w:rPr>
          <w:rFonts w:ascii="NobelCE Lt" w:eastAsia="Calibri" w:hAnsi="NobelCE Lt"/>
          <w:szCs w:val="36"/>
        </w:rPr>
      </w:pPr>
      <w:r w:rsidRPr="006044D6">
        <w:rPr>
          <w:rFonts w:ascii="NobelCE Lt" w:eastAsia="Calibri" w:hAnsi="NobelCE Lt"/>
          <w:szCs w:val="36"/>
        </w:rPr>
        <w:t>Konstruktéři Lexus</w:t>
      </w:r>
      <w:r w:rsidR="003E7FEA">
        <w:rPr>
          <w:rFonts w:ascii="NobelCE Lt" w:eastAsia="Calibri" w:hAnsi="NobelCE Lt"/>
          <w:szCs w:val="36"/>
        </w:rPr>
        <w:t>u</w:t>
      </w:r>
      <w:r w:rsidRPr="006044D6">
        <w:rPr>
          <w:rFonts w:ascii="NobelCE Lt" w:eastAsia="Calibri" w:hAnsi="NobelCE Lt"/>
          <w:szCs w:val="36"/>
        </w:rPr>
        <w:t xml:space="preserve"> odladili výfukové svody LS tak, aby vyluzovaly hutnější tóny, avšak se zachováním příkladného ticha v kabině za cestovních rychlostí. K ještě výraznějšímu ztišení kabiny ve srovnání s dosavadním modelem LS přispívají nové technologie potlačování hluku. Technologie aktivního potlačování hluku (Active Noise Control) ztišuje prostředí interiéru rozpoznáváním zvuku motoru pronikajícího do kabiny a potlačováním konkrétních zvukových kmitočtů pomocí akustického vlnění s opačnou fází, generovaného prostřednictvím reproduktorů audio systému.</w:t>
      </w:r>
    </w:p>
    <w:p w14:paraId="597466E4" w14:textId="77777777" w:rsidR="006044D6" w:rsidRPr="006044D6" w:rsidRDefault="006044D6" w:rsidP="006044D6">
      <w:pPr>
        <w:jc w:val="both"/>
        <w:rPr>
          <w:rFonts w:ascii="NobelCE Lt" w:eastAsia="Calibri" w:hAnsi="NobelCE Lt"/>
          <w:szCs w:val="36"/>
        </w:rPr>
      </w:pPr>
    </w:p>
    <w:p w14:paraId="4EBBA1E4" w14:textId="59F194A1" w:rsidR="006044D6" w:rsidRPr="006044D6" w:rsidRDefault="006044D6" w:rsidP="006044D6">
      <w:pPr>
        <w:jc w:val="both"/>
        <w:rPr>
          <w:rFonts w:ascii="NobelCE Lt" w:eastAsia="Calibri" w:hAnsi="NobelCE Lt"/>
          <w:szCs w:val="36"/>
        </w:rPr>
      </w:pPr>
      <w:r w:rsidRPr="006044D6">
        <w:rPr>
          <w:rFonts w:ascii="NobelCE Lt" w:eastAsia="Calibri" w:hAnsi="NobelCE Lt"/>
          <w:szCs w:val="36"/>
        </w:rPr>
        <w:t>Mimořádně tichá kabina LS je ideálním prostředím pro standardně dodávaný prémiový systém ozvučení</w:t>
      </w:r>
      <w:r w:rsidR="003E7FEA">
        <w:rPr>
          <w:rFonts w:ascii="NobelCE Lt" w:eastAsia="Calibri" w:hAnsi="NobelCE Lt"/>
          <w:szCs w:val="36"/>
        </w:rPr>
        <w:t>,</w:t>
      </w:r>
      <w:r w:rsidRPr="006044D6">
        <w:rPr>
          <w:rFonts w:ascii="NobelCE Lt" w:eastAsia="Calibri" w:hAnsi="NobelCE Lt"/>
          <w:szCs w:val="36"/>
        </w:rPr>
        <w:t xml:space="preserve"> nebo na přání nabízený audio paket prostorového ozvučení Mark Levinson, vyhovující nárokům i těch nejpřísnějších audiofilů, jehož součástí jsou i reproduktory zabudované do stropu kabiny. Součástí paketu je i příjemnější grafické uživatelské rozhraní. Sdružený ovladač Remote Touch příští generace nyní více připomíná ovládání smartphonu a podporuje i zadávání ručně psaných znaků. Kromě širokého displeje navigace o úhlopříčce 12,3" nabízí LS na přání i velký barevný displej HUD s projekcí na přední sklo, zprostředkující nejrůznější informace přímo v zorném pole řidiče. </w:t>
      </w:r>
    </w:p>
    <w:p w14:paraId="0F3E8D22" w14:textId="77777777" w:rsidR="006044D6" w:rsidRPr="006044D6" w:rsidRDefault="006044D6" w:rsidP="006044D6">
      <w:pPr>
        <w:jc w:val="both"/>
        <w:rPr>
          <w:rFonts w:ascii="NobelCE Lt" w:eastAsia="Calibri" w:hAnsi="NobelCE Lt"/>
          <w:szCs w:val="36"/>
        </w:rPr>
      </w:pPr>
    </w:p>
    <w:p w14:paraId="6DB91B01" w14:textId="6A1F53A4" w:rsidR="006044D6" w:rsidRPr="009F62E3" w:rsidRDefault="006044D6" w:rsidP="006044D6">
      <w:pPr>
        <w:jc w:val="both"/>
        <w:rPr>
          <w:rFonts w:ascii="NobelCE Lt" w:eastAsia="Calibri" w:hAnsi="NobelCE Lt"/>
          <w:b/>
          <w:szCs w:val="36"/>
        </w:rPr>
      </w:pPr>
      <w:r w:rsidRPr="009F62E3">
        <w:rPr>
          <w:rFonts w:ascii="NobelCE Lt" w:eastAsia="Calibri" w:hAnsi="NobelCE Lt"/>
          <w:b/>
          <w:szCs w:val="36"/>
        </w:rPr>
        <w:t>M</w:t>
      </w:r>
      <w:r w:rsidR="009F62E3" w:rsidRPr="009F62E3">
        <w:rPr>
          <w:rFonts w:ascii="NobelCE Lt" w:eastAsia="Calibri" w:hAnsi="NobelCE Lt"/>
          <w:b/>
          <w:szCs w:val="36"/>
        </w:rPr>
        <w:t>oderní bezpečnostní prvky</w:t>
      </w:r>
    </w:p>
    <w:p w14:paraId="714DE468" w14:textId="40C159BB" w:rsidR="006044D6" w:rsidRDefault="006044D6" w:rsidP="006044D6">
      <w:pPr>
        <w:jc w:val="both"/>
        <w:rPr>
          <w:rFonts w:ascii="NobelCE Lt" w:eastAsia="Calibri" w:hAnsi="NobelCE Lt"/>
          <w:szCs w:val="36"/>
        </w:rPr>
      </w:pPr>
      <w:r w:rsidRPr="006044D6">
        <w:rPr>
          <w:rFonts w:ascii="NobelCE Lt" w:eastAsia="Calibri" w:hAnsi="NobelCE Lt"/>
          <w:szCs w:val="36"/>
        </w:rPr>
        <w:t xml:space="preserve">Zbrusu nový Lexus LS díky své konstrukci nabízí vysokou úroveň pasivní bezpečnosti na ochranu všech cestujících v případě nehody. Automobilka Lexus dále vybavila LS technologiemi, které mohou pomoci nehodám zcela zabránit, případně zmírnit jejich následky. </w:t>
      </w:r>
    </w:p>
    <w:p w14:paraId="549C26AF" w14:textId="77777777" w:rsidR="006044D6" w:rsidRPr="006044D6" w:rsidRDefault="006044D6" w:rsidP="006044D6">
      <w:pPr>
        <w:jc w:val="both"/>
        <w:rPr>
          <w:rFonts w:ascii="NobelCE Lt" w:eastAsia="Calibri" w:hAnsi="NobelCE Lt"/>
          <w:szCs w:val="36"/>
        </w:rPr>
      </w:pPr>
    </w:p>
    <w:p w14:paraId="54404B1D" w14:textId="11E38CAF" w:rsidR="006044D6" w:rsidRDefault="006044D6" w:rsidP="006044D6">
      <w:pPr>
        <w:jc w:val="both"/>
        <w:rPr>
          <w:rFonts w:ascii="NobelCE Lt" w:eastAsia="Calibri" w:hAnsi="NobelCE Lt"/>
          <w:szCs w:val="36"/>
        </w:rPr>
      </w:pPr>
      <w:r w:rsidRPr="006044D6">
        <w:rPr>
          <w:rFonts w:ascii="NobelCE Lt" w:eastAsia="Calibri" w:hAnsi="NobelCE Lt"/>
          <w:szCs w:val="36"/>
        </w:rPr>
        <w:t xml:space="preserve">LS bude vybaven bezpečnostním paketem Lexus Safety System + a nabízet se bude i paket vyspělých bezpečnostních systémů, jehož součástí je celosvětově první systém intuitivní funkce detekce chodců s aktivním řízením. Pokud vůz s tímto systémem rozpozná v daném jízdním pruhu chodce a hrozí bezprostřední nebezpečí kolize, LS začne automaticky brzdit a zatočí tak, aby chodce objel, avšak zůstal v daném jízdním pruhu. Řidič je upozorněn prostřednictvím volitelně dodávaného displeje HUD. </w:t>
      </w:r>
    </w:p>
    <w:p w14:paraId="6198DF74" w14:textId="77777777" w:rsidR="006044D6" w:rsidRPr="006044D6" w:rsidRDefault="006044D6" w:rsidP="006044D6">
      <w:pPr>
        <w:jc w:val="both"/>
        <w:rPr>
          <w:rFonts w:ascii="NobelCE Lt" w:eastAsia="Calibri" w:hAnsi="NobelCE Lt"/>
          <w:szCs w:val="36"/>
        </w:rPr>
      </w:pPr>
    </w:p>
    <w:p w14:paraId="418E6F93"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lastRenderedPageBreak/>
        <w:t xml:space="preserve">Nový Lexus LS představuje i vysokoúrovňový systém na podporu řízení s označením Lexus CoDrive. Podporuje zásahy do řízení v souladu se záměry řidiče a nepřetržitou podporu řízení při cestování po dálnicích. </w:t>
      </w:r>
    </w:p>
    <w:p w14:paraId="105B44A7" w14:textId="77777777" w:rsidR="006044D6" w:rsidRPr="006044D6" w:rsidRDefault="006044D6" w:rsidP="006044D6">
      <w:pPr>
        <w:jc w:val="both"/>
        <w:rPr>
          <w:rFonts w:ascii="NobelCE Lt" w:eastAsia="Calibri" w:hAnsi="NobelCE Lt"/>
          <w:szCs w:val="36"/>
        </w:rPr>
      </w:pPr>
    </w:p>
    <w:p w14:paraId="186583E0" w14:textId="141B9A7A" w:rsidR="006044D6" w:rsidRPr="009F62E3" w:rsidRDefault="006044D6" w:rsidP="006044D6">
      <w:pPr>
        <w:jc w:val="both"/>
        <w:rPr>
          <w:rFonts w:ascii="NobelCE Lt" w:eastAsia="Calibri" w:hAnsi="NobelCE Lt"/>
          <w:b/>
          <w:szCs w:val="36"/>
        </w:rPr>
      </w:pPr>
      <w:r w:rsidRPr="009F62E3">
        <w:rPr>
          <w:rFonts w:ascii="NobelCE Lt" w:eastAsia="Calibri" w:hAnsi="NobelCE Lt"/>
          <w:b/>
          <w:szCs w:val="36"/>
        </w:rPr>
        <w:t>Z</w:t>
      </w:r>
      <w:r w:rsidR="009F62E3" w:rsidRPr="009F62E3">
        <w:rPr>
          <w:rFonts w:ascii="NobelCE Lt" w:eastAsia="Calibri" w:hAnsi="NobelCE Lt"/>
          <w:b/>
          <w:szCs w:val="36"/>
        </w:rPr>
        <w:t xml:space="preserve">ákladní technické specifikace: </w:t>
      </w:r>
      <w:r w:rsidRPr="009F62E3">
        <w:rPr>
          <w:rFonts w:ascii="NobelCE Lt" w:eastAsia="Calibri" w:hAnsi="NobelCE Lt"/>
          <w:b/>
          <w:szCs w:val="36"/>
        </w:rPr>
        <w:t>L</w:t>
      </w:r>
      <w:r w:rsidR="009F62E3" w:rsidRPr="009F62E3">
        <w:rPr>
          <w:rFonts w:ascii="NobelCE Lt" w:eastAsia="Calibri" w:hAnsi="NobelCE Lt"/>
          <w:b/>
          <w:szCs w:val="36"/>
        </w:rPr>
        <w:t xml:space="preserve">exus </w:t>
      </w:r>
      <w:r w:rsidRPr="009F62E3">
        <w:rPr>
          <w:rFonts w:ascii="NobelCE Lt" w:eastAsia="Calibri" w:hAnsi="NobelCE Lt"/>
          <w:b/>
          <w:szCs w:val="36"/>
        </w:rPr>
        <w:t>LS,</w:t>
      </w:r>
      <w:r w:rsidR="009F62E3" w:rsidRPr="009F62E3">
        <w:rPr>
          <w:rFonts w:ascii="NobelCE Lt" w:eastAsia="Calibri" w:hAnsi="NobelCE Lt"/>
          <w:b/>
          <w:szCs w:val="36"/>
        </w:rPr>
        <w:t xml:space="preserve"> modelové provedení </w:t>
      </w:r>
      <w:r w:rsidRPr="009F62E3">
        <w:rPr>
          <w:rFonts w:ascii="NobelCE Lt" w:eastAsia="Calibri" w:hAnsi="NobelCE Lt"/>
          <w:b/>
          <w:szCs w:val="36"/>
        </w:rPr>
        <w:t>2018</w:t>
      </w:r>
    </w:p>
    <w:p w14:paraId="0980ED9D"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Typ vozidla</w:t>
      </w:r>
      <w:r w:rsidRPr="006044D6">
        <w:rPr>
          <w:rFonts w:ascii="NobelCE Lt" w:eastAsia="Calibri" w:hAnsi="NobelCE Lt"/>
          <w:szCs w:val="36"/>
        </w:rPr>
        <w:tab/>
        <w:t>Velký luxusní sedan prémiové třídy</w:t>
      </w:r>
    </w:p>
    <w:p w14:paraId="32284D38"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Motor</w:t>
      </w:r>
      <w:r w:rsidRPr="006044D6">
        <w:rPr>
          <w:rFonts w:ascii="NobelCE Lt" w:eastAsia="Calibri" w:hAnsi="NobelCE Lt"/>
          <w:szCs w:val="36"/>
        </w:rPr>
        <w:tab/>
      </w:r>
      <w:r w:rsidRPr="006044D6">
        <w:rPr>
          <w:rFonts w:ascii="NobelCE Lt" w:eastAsia="Calibri" w:hAnsi="NobelCE Lt"/>
          <w:szCs w:val="36"/>
        </w:rPr>
        <w:tab/>
        <w:t>3,5 litru V6, přímé vstřikování paliva, dvojité přeplňování</w:t>
      </w:r>
    </w:p>
    <w:p w14:paraId="4F272520"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Převodovka </w:t>
      </w:r>
      <w:r w:rsidRPr="006044D6">
        <w:rPr>
          <w:rFonts w:ascii="NobelCE Lt" w:eastAsia="Calibri" w:hAnsi="NobelCE Lt"/>
          <w:szCs w:val="36"/>
        </w:rPr>
        <w:tab/>
        <w:t>Desetistupňová automatická</w:t>
      </w:r>
    </w:p>
    <w:p w14:paraId="2BC816EA" w14:textId="2122CA10" w:rsidR="006044D6" w:rsidRPr="006044D6" w:rsidRDefault="006044D6" w:rsidP="006044D6">
      <w:pPr>
        <w:jc w:val="both"/>
        <w:rPr>
          <w:rFonts w:ascii="NobelCE Lt" w:eastAsia="Calibri" w:hAnsi="NobelCE Lt"/>
          <w:szCs w:val="36"/>
        </w:rPr>
      </w:pPr>
      <w:r w:rsidRPr="006044D6">
        <w:rPr>
          <w:rFonts w:ascii="NobelCE Lt" w:eastAsia="Calibri" w:hAnsi="NobelCE Lt"/>
          <w:szCs w:val="36"/>
        </w:rPr>
        <w:t>Výkon</w:t>
      </w:r>
      <w:r w:rsidRPr="006044D6">
        <w:rPr>
          <w:rFonts w:ascii="NobelCE Lt" w:eastAsia="Calibri" w:hAnsi="NobelCE Lt"/>
          <w:szCs w:val="36"/>
        </w:rPr>
        <w:tab/>
      </w:r>
      <w:r w:rsidRPr="006044D6">
        <w:rPr>
          <w:rFonts w:ascii="NobelCE Lt" w:eastAsia="Calibri" w:hAnsi="NobelCE Lt"/>
          <w:szCs w:val="36"/>
        </w:rPr>
        <w:tab/>
      </w:r>
      <w:r w:rsidR="001F722C">
        <w:rPr>
          <w:rFonts w:ascii="NobelCE Lt" w:eastAsia="Calibri" w:hAnsi="NobelCE Lt"/>
          <w:szCs w:val="36"/>
        </w:rPr>
        <w:t>310</w:t>
      </w:r>
      <w:r w:rsidRPr="006044D6">
        <w:rPr>
          <w:rFonts w:ascii="NobelCE Lt" w:eastAsia="Calibri" w:hAnsi="NobelCE Lt"/>
          <w:szCs w:val="36"/>
        </w:rPr>
        <w:t xml:space="preserve"> kW (415 koní / 421 PS)</w:t>
      </w:r>
    </w:p>
    <w:p w14:paraId="3623E421" w14:textId="09F580FD" w:rsidR="006044D6" w:rsidRPr="006044D6" w:rsidRDefault="006044D6" w:rsidP="006044D6">
      <w:pPr>
        <w:jc w:val="both"/>
        <w:rPr>
          <w:rFonts w:ascii="NobelCE Lt" w:eastAsia="Calibri" w:hAnsi="NobelCE Lt"/>
          <w:szCs w:val="36"/>
        </w:rPr>
      </w:pPr>
      <w:r w:rsidRPr="006044D6">
        <w:rPr>
          <w:rFonts w:ascii="NobelCE Lt" w:eastAsia="Calibri" w:hAnsi="NobelCE Lt"/>
          <w:szCs w:val="36"/>
        </w:rPr>
        <w:t>Točivý moment</w:t>
      </w:r>
      <w:r w:rsidRPr="006044D6">
        <w:rPr>
          <w:rFonts w:ascii="NobelCE Lt" w:eastAsia="Calibri" w:hAnsi="NobelCE Lt"/>
          <w:szCs w:val="36"/>
        </w:rPr>
        <w:tab/>
      </w:r>
      <w:r w:rsidR="002D09F8">
        <w:rPr>
          <w:rFonts w:ascii="NobelCE Lt" w:eastAsia="Calibri" w:hAnsi="NobelCE Lt"/>
          <w:szCs w:val="36"/>
        </w:rPr>
        <w:t>600</w:t>
      </w:r>
      <w:r w:rsidRPr="006044D6">
        <w:rPr>
          <w:rFonts w:ascii="NobelCE Lt" w:eastAsia="Calibri" w:hAnsi="NobelCE Lt"/>
          <w:szCs w:val="36"/>
        </w:rPr>
        <w:t xml:space="preserve"> Nm</w:t>
      </w:r>
    </w:p>
    <w:p w14:paraId="19F386A7"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Rozvor náprav</w:t>
      </w:r>
      <w:r w:rsidRPr="006044D6">
        <w:rPr>
          <w:rFonts w:ascii="NobelCE Lt" w:eastAsia="Calibri" w:hAnsi="NobelCE Lt"/>
          <w:szCs w:val="36"/>
        </w:rPr>
        <w:tab/>
        <w:t>3125 mm</w:t>
      </w:r>
    </w:p>
    <w:p w14:paraId="2E818524"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Celková délka</w:t>
      </w:r>
      <w:r w:rsidRPr="006044D6">
        <w:rPr>
          <w:rFonts w:ascii="NobelCE Lt" w:eastAsia="Calibri" w:hAnsi="NobelCE Lt"/>
          <w:szCs w:val="36"/>
        </w:rPr>
        <w:tab/>
        <w:t>5235 mm</w:t>
      </w:r>
    </w:p>
    <w:p w14:paraId="39DD9311"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Výška </w:t>
      </w:r>
      <w:r w:rsidRPr="006044D6">
        <w:rPr>
          <w:rFonts w:ascii="NobelCE Lt" w:eastAsia="Calibri" w:hAnsi="NobelCE Lt"/>
          <w:szCs w:val="36"/>
        </w:rPr>
        <w:tab/>
      </w:r>
      <w:r w:rsidRPr="006044D6">
        <w:rPr>
          <w:rFonts w:ascii="NobelCE Lt" w:eastAsia="Calibri" w:hAnsi="NobelCE Lt"/>
          <w:szCs w:val="36"/>
        </w:rPr>
        <w:tab/>
        <w:t>1450 mm</w:t>
      </w:r>
    </w:p>
    <w:p w14:paraId="045FB69D"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 xml:space="preserve">Šířka </w:t>
      </w:r>
      <w:r w:rsidRPr="006044D6">
        <w:rPr>
          <w:rFonts w:ascii="NobelCE Lt" w:eastAsia="Calibri" w:hAnsi="NobelCE Lt"/>
          <w:szCs w:val="36"/>
        </w:rPr>
        <w:tab/>
      </w:r>
      <w:r w:rsidRPr="006044D6">
        <w:rPr>
          <w:rFonts w:ascii="NobelCE Lt" w:eastAsia="Calibri" w:hAnsi="NobelCE Lt"/>
          <w:szCs w:val="36"/>
        </w:rPr>
        <w:tab/>
        <w:t>1900 mm</w:t>
      </w:r>
    </w:p>
    <w:p w14:paraId="66ED6ACB" w14:textId="77777777" w:rsidR="006044D6" w:rsidRPr="006044D6" w:rsidRDefault="006044D6" w:rsidP="006044D6">
      <w:pPr>
        <w:jc w:val="both"/>
        <w:rPr>
          <w:rFonts w:ascii="NobelCE Lt" w:eastAsia="Calibri" w:hAnsi="NobelCE Lt"/>
          <w:szCs w:val="36"/>
        </w:rPr>
      </w:pPr>
      <w:r w:rsidRPr="006044D6">
        <w:rPr>
          <w:rFonts w:ascii="NobelCE Lt" w:eastAsia="Calibri" w:hAnsi="NobelCE Lt"/>
          <w:szCs w:val="36"/>
        </w:rPr>
        <w:t>Kola</w:t>
      </w:r>
      <w:r w:rsidRPr="006044D6">
        <w:rPr>
          <w:rFonts w:ascii="NobelCE Lt" w:eastAsia="Calibri" w:hAnsi="NobelCE Lt"/>
          <w:szCs w:val="36"/>
        </w:rPr>
        <w:tab/>
      </w:r>
      <w:r w:rsidRPr="006044D6">
        <w:rPr>
          <w:rFonts w:ascii="NobelCE Lt" w:eastAsia="Calibri" w:hAnsi="NobelCE Lt"/>
          <w:szCs w:val="36"/>
        </w:rPr>
        <w:tab/>
        <w:t>19 nebo 20"</w:t>
      </w:r>
    </w:p>
    <w:p w14:paraId="3D26CBB5" w14:textId="77777777" w:rsidR="006044D6" w:rsidRPr="006044D6" w:rsidRDefault="006044D6" w:rsidP="006044D6">
      <w:pPr>
        <w:jc w:val="both"/>
        <w:rPr>
          <w:rFonts w:ascii="NobelCE Lt" w:eastAsia="Calibri" w:hAnsi="NobelCE Lt"/>
          <w:szCs w:val="36"/>
        </w:rPr>
      </w:pPr>
    </w:p>
    <w:p w14:paraId="5C6B4C7D" w14:textId="77777777" w:rsidR="000F1E87" w:rsidRDefault="000F1E87" w:rsidP="00A96BA1">
      <w:pPr>
        <w:pStyle w:val="Default"/>
        <w:rPr>
          <w:rFonts w:ascii="NobelCE Lt" w:hAnsi="NobelCE Lt"/>
          <w:szCs w:val="20"/>
        </w:rPr>
      </w:pPr>
    </w:p>
    <w:p w14:paraId="7A1A50FA" w14:textId="5C60B317" w:rsidR="00A96BA1" w:rsidRDefault="00A96BA1" w:rsidP="00A96BA1">
      <w:pPr>
        <w:pStyle w:val="Default"/>
        <w:rPr>
          <w:rFonts w:ascii="NobelCE Lt" w:hAnsi="NobelCE Lt"/>
          <w:szCs w:val="20"/>
        </w:rPr>
      </w:pPr>
      <w:r w:rsidRPr="005F4B91">
        <w:rPr>
          <w:rFonts w:ascii="NobelCE Lt" w:hAnsi="NobelCE Lt"/>
          <w:szCs w:val="20"/>
        </w:rPr>
        <w:t>Více informací:</w:t>
      </w:r>
    </w:p>
    <w:p w14:paraId="0B8AD1B2" w14:textId="7B2D4E5E" w:rsidR="00347101" w:rsidRDefault="0083784D" w:rsidP="00A96BA1">
      <w:pPr>
        <w:pStyle w:val="Default"/>
        <w:rPr>
          <w:rFonts w:ascii="NobelCE Lt" w:hAnsi="NobelCE Lt"/>
          <w:szCs w:val="20"/>
        </w:rPr>
      </w:pPr>
      <w:hyperlink r:id="rId10" w:history="1">
        <w:r w:rsidR="00347101" w:rsidRPr="001B4D37">
          <w:rPr>
            <w:rStyle w:val="Hypertextovodkaz"/>
            <w:rFonts w:ascii="NobelCE Lt" w:hAnsi="NobelCE Lt"/>
            <w:szCs w:val="20"/>
          </w:rPr>
          <w:t>www.lexus.cz</w:t>
        </w:r>
      </w:hyperlink>
    </w:p>
    <w:p w14:paraId="5E3DFDD7" w14:textId="77777777" w:rsidR="00D62A5C" w:rsidRDefault="00D62A5C" w:rsidP="00A96BA1">
      <w:pPr>
        <w:pStyle w:val="Default"/>
        <w:rPr>
          <w:rFonts w:ascii="NobelCE Lt" w:hAnsi="NobelCE Lt"/>
          <w:b/>
          <w:szCs w:val="20"/>
        </w:rPr>
      </w:pPr>
    </w:p>
    <w:p w14:paraId="14247113" w14:textId="77777777" w:rsidR="00347101" w:rsidRPr="005F4B91" w:rsidRDefault="00347101" w:rsidP="00A96BA1">
      <w:pPr>
        <w:pStyle w:val="Default"/>
        <w:rPr>
          <w:rFonts w:ascii="NobelCE Lt" w:hAnsi="NobelCE Lt"/>
          <w:b/>
          <w:szCs w:val="20"/>
        </w:rPr>
      </w:pPr>
    </w:p>
    <w:p w14:paraId="41949C39" w14:textId="07E6A99D" w:rsidR="00D62A5C" w:rsidRPr="00D62A5C" w:rsidRDefault="006418D7" w:rsidP="00D62A5C">
      <w:pPr>
        <w:rPr>
          <w:rFonts w:ascii="NobelCE Lt" w:hAnsi="NobelCE Lt"/>
          <w:szCs w:val="22"/>
        </w:rPr>
      </w:pPr>
      <w:r>
        <w:rPr>
          <w:rFonts w:ascii="NobelCE Lt" w:hAnsi="NobelCE Lt"/>
          <w:b/>
          <w:bCs/>
          <w:szCs w:val="22"/>
        </w:rPr>
        <w:t xml:space="preserve">Jitka </w:t>
      </w:r>
      <w:r w:rsidR="0075561C">
        <w:rPr>
          <w:rFonts w:ascii="NobelCE Lt" w:hAnsi="NobelCE Lt"/>
          <w:b/>
          <w:bCs/>
          <w:szCs w:val="22"/>
        </w:rPr>
        <w:t>Kořánová (</w:t>
      </w:r>
      <w:r>
        <w:rPr>
          <w:rFonts w:ascii="NobelCE Lt" w:hAnsi="NobelCE Lt"/>
          <w:b/>
          <w:bCs/>
          <w:szCs w:val="22"/>
        </w:rPr>
        <w:t>Jechová</w:t>
      </w:r>
      <w:r w:rsidR="0075561C">
        <w:rPr>
          <w:rFonts w:ascii="NobelCE Lt" w:hAnsi="NobelCE Lt"/>
          <w:b/>
          <w:bCs/>
          <w:szCs w:val="22"/>
        </w:rPr>
        <w:t>)</w:t>
      </w:r>
      <w:r w:rsidR="00D62A5C" w:rsidRPr="00D62A5C">
        <w:rPr>
          <w:rFonts w:ascii="NobelCE Lt" w:hAnsi="NobelCE Lt"/>
          <w:szCs w:val="22"/>
        </w:rPr>
        <w:t xml:space="preserve"> </w:t>
      </w:r>
    </w:p>
    <w:p w14:paraId="7D3A20BA" w14:textId="7D574811" w:rsidR="00D62A5C" w:rsidRPr="00D62A5C" w:rsidRDefault="00D62A5C" w:rsidP="00D62A5C">
      <w:pPr>
        <w:rPr>
          <w:rFonts w:ascii="NobelCE Lt" w:hAnsi="NobelCE Lt"/>
          <w:b/>
          <w:bCs/>
          <w:szCs w:val="22"/>
          <w:lang w:eastAsia="cs-CZ"/>
        </w:rPr>
      </w:pPr>
      <w:r w:rsidRPr="00D62A5C">
        <w:rPr>
          <w:rFonts w:ascii="NobelCE Lt" w:hAnsi="NobelCE Lt"/>
          <w:szCs w:val="22"/>
          <w:lang w:eastAsia="cs-CZ"/>
        </w:rPr>
        <w:t xml:space="preserve">PR Manager </w:t>
      </w:r>
    </w:p>
    <w:p w14:paraId="3A068099" w14:textId="77777777" w:rsidR="00D62A5C" w:rsidRPr="00D62A5C" w:rsidRDefault="00D62A5C" w:rsidP="00D62A5C">
      <w:pPr>
        <w:rPr>
          <w:rFonts w:ascii="NobelCE Lt" w:hAnsi="NobelCE Lt" w:cs="Arial"/>
          <w:b/>
          <w:bCs/>
          <w:noProof/>
          <w:szCs w:val="22"/>
        </w:rPr>
      </w:pPr>
    </w:p>
    <w:p w14:paraId="26803F55" w14:textId="77777777" w:rsidR="00D62A5C" w:rsidRPr="00D62A5C" w:rsidRDefault="00D62A5C" w:rsidP="00D62A5C">
      <w:pPr>
        <w:rPr>
          <w:rFonts w:ascii="NobelCE Lt" w:hAnsi="NobelCE Lt" w:cs="Arial"/>
          <w:b/>
          <w:bCs/>
          <w:noProof/>
          <w:szCs w:val="22"/>
        </w:rPr>
      </w:pPr>
      <w:r w:rsidRPr="00D62A5C">
        <w:rPr>
          <w:rFonts w:ascii="NobelCE Lt" w:hAnsi="NobelCE Lt" w:cs="Arial"/>
          <w:b/>
          <w:bCs/>
          <w:noProof/>
          <w:szCs w:val="22"/>
        </w:rPr>
        <w:t>Toyota Central Europe – Czech s.r.o.</w:t>
      </w:r>
    </w:p>
    <w:p w14:paraId="210A59E0"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Bavorská 2662/1</w:t>
      </w:r>
    </w:p>
    <w:p w14:paraId="2526B07B"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155 00  Praha 5</w:t>
      </w:r>
    </w:p>
    <w:p w14:paraId="584D2ACF"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Czech Republic</w:t>
      </w:r>
    </w:p>
    <w:p w14:paraId="23703605" w14:textId="77777777" w:rsidR="00D62A5C" w:rsidRPr="00D62A5C" w:rsidRDefault="00D62A5C" w:rsidP="00D62A5C">
      <w:pPr>
        <w:rPr>
          <w:rFonts w:ascii="NobelCE Lt" w:hAnsi="NobelCE Lt" w:cs="Arial"/>
          <w:noProof/>
          <w:szCs w:val="22"/>
        </w:rPr>
      </w:pPr>
    </w:p>
    <w:p w14:paraId="45DB57BD"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Phone: +420 222 992 209</w:t>
      </w:r>
    </w:p>
    <w:p w14:paraId="0AC1D657"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Mobile: +420 731 626 250</w:t>
      </w:r>
    </w:p>
    <w:p w14:paraId="49487191" w14:textId="4CE41ADF" w:rsidR="006418D7" w:rsidRDefault="0083784D" w:rsidP="006418D7">
      <w:pPr>
        <w:rPr>
          <w:rFonts w:ascii="Toyota Text" w:hAnsi="Toyota Text"/>
          <w:color w:val="333333"/>
        </w:rPr>
      </w:pPr>
      <w:hyperlink r:id="rId11" w:history="1">
        <w:r w:rsidR="0075561C" w:rsidRPr="007904F9">
          <w:rPr>
            <w:rStyle w:val="Hypertextovodkaz"/>
            <w:rFonts w:ascii="NobelCE Lt" w:hAnsi="NobelCE Lt"/>
            <w:szCs w:val="22"/>
            <w:lang w:val="de-DE" w:eastAsia="cs-CZ"/>
          </w:rPr>
          <w:t>jitka.koranova@toyota-ce.com</w:t>
        </w:r>
      </w:hyperlink>
      <w:r w:rsidR="006418D7" w:rsidRPr="006418D7">
        <w:rPr>
          <w:rStyle w:val="Hypertextovodkaz"/>
          <w:rFonts w:ascii="NobelCE Lt" w:hAnsi="NobelCE Lt"/>
          <w:szCs w:val="22"/>
          <w:lang w:val="de-DE" w:eastAsia="cs-CZ"/>
        </w:rPr>
        <w:t xml:space="preserve"> </w:t>
      </w:r>
    </w:p>
    <w:p w14:paraId="41818D28" w14:textId="0B3FFFE5" w:rsidR="00C6325A" w:rsidRPr="005F4B91" w:rsidRDefault="00C6325A" w:rsidP="00E1448D">
      <w:pPr>
        <w:rPr>
          <w:rFonts w:ascii="NobelCE Lt" w:hAnsi="NobelCE Lt"/>
          <w:bCs/>
          <w:sz w:val="18"/>
          <w:szCs w:val="18"/>
        </w:rPr>
      </w:pPr>
    </w:p>
    <w:sectPr w:rsidR="00C6325A" w:rsidRPr="005F4B91"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73618" w14:textId="77777777" w:rsidR="0083784D" w:rsidRDefault="0083784D" w:rsidP="00C83BEC">
      <w:r>
        <w:separator/>
      </w:r>
    </w:p>
  </w:endnote>
  <w:endnote w:type="continuationSeparator" w:id="0">
    <w:p w14:paraId="3A6C2B80" w14:textId="77777777" w:rsidR="0083784D" w:rsidRDefault="0083784D"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CE Lt">
    <w:panose1 w:val="02000506020000020004"/>
    <w:charset w:val="00"/>
    <w:family w:val="modern"/>
    <w:notTrueType/>
    <w:pitch w:val="variable"/>
    <w:sig w:usb0="800000AF" w:usb1="5000204A" w:usb2="00000000" w:usb3="00000000" w:csb0="00000193" w:csb1="00000000"/>
  </w:font>
  <w:font w:name="Nobel-Book">
    <w:panose1 w:val="020006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bel-Light">
    <w:charset w:val="00"/>
    <w:family w:val="auto"/>
    <w:pitch w:val="variable"/>
    <w:sig w:usb0="A0002AA7" w:usb1="00000040" w:usb2="00000000" w:usb3="00000000" w:csb0="000001FF" w:csb1="00000000"/>
  </w:font>
  <w:font w:name="Nobel-Regular">
    <w:charset w:val="00"/>
    <w:family w:val="auto"/>
    <w:pitch w:val="variable"/>
    <w:sig w:usb0="A0002AA7" w:usb1="00000040" w:usb2="00000000" w:usb3="00000000" w:csb0="000001FF" w:csb1="00000000"/>
  </w:font>
  <w:font w:name="Nobel-Bold">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8150" w14:textId="77777777" w:rsidR="0083784D" w:rsidRDefault="0083784D" w:rsidP="00C83BEC">
      <w:r>
        <w:separator/>
      </w:r>
    </w:p>
  </w:footnote>
  <w:footnote w:type="continuationSeparator" w:id="0">
    <w:p w14:paraId="14EB6938" w14:textId="77777777" w:rsidR="0083784D" w:rsidRDefault="0083784D" w:rsidP="00C83BEC">
      <w:r>
        <w:continuationSeparator/>
      </w:r>
    </w:p>
  </w:footnote>
  <w:footnote w:id="1">
    <w:p w14:paraId="32163F36" w14:textId="23EAD602" w:rsidR="00005083" w:rsidRPr="00005083" w:rsidRDefault="00005083">
      <w:pPr>
        <w:pStyle w:val="Textpoznpodarou"/>
        <w:rPr>
          <w:rFonts w:ascii="NobelCE Lt" w:hAnsi="NobelCE Lt"/>
          <w:lang w:val="cs-CZ"/>
        </w:rPr>
      </w:pPr>
      <w:r w:rsidRPr="00005083">
        <w:rPr>
          <w:rStyle w:val="Znakapoznpodarou"/>
          <w:rFonts w:ascii="NobelCE Lt" w:hAnsi="NobelCE Lt"/>
        </w:rPr>
        <w:footnoteRef/>
      </w:r>
      <w:r w:rsidRPr="00005083">
        <w:rPr>
          <w:rFonts w:ascii="NobelCE Lt" w:hAnsi="NobelCE Lt"/>
        </w:rPr>
        <w:t xml:space="preserve"> </w:t>
      </w:r>
      <w:r w:rsidRPr="00005083">
        <w:rPr>
          <w:rFonts w:ascii="NobelCE Lt" w:hAnsi="NobelCE Lt"/>
          <w:lang w:val="cs-CZ"/>
        </w:rPr>
        <w:t>Jedná se o odhad pro variantu s pohonem všech kol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C210CFD"/>
    <w:multiLevelType w:val="hybridMultilevel"/>
    <w:tmpl w:val="D6343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24318"/>
    <w:multiLevelType w:val="hybridMultilevel"/>
    <w:tmpl w:val="870AFB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65066E"/>
    <w:multiLevelType w:val="hybridMultilevel"/>
    <w:tmpl w:val="C72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47300"/>
    <w:multiLevelType w:val="hybridMultilevel"/>
    <w:tmpl w:val="2624BA34"/>
    <w:lvl w:ilvl="0" w:tplc="0A6E5C12">
      <w:start w:val="1"/>
      <w:numFmt w:val="bullet"/>
      <w:lvlText w:val=""/>
      <w:lvlJc w:val="left"/>
      <w:pPr>
        <w:ind w:left="360" w:hanging="360"/>
      </w:pPr>
      <w:rPr>
        <w:rFonts w:ascii="NobelCE Lt" w:hAnsi="NobelCE Lt" w:hint="default"/>
        <w:color w:val="auto"/>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F56ED"/>
    <w:multiLevelType w:val="hybridMultilevel"/>
    <w:tmpl w:val="59D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C3F55"/>
    <w:multiLevelType w:val="hybridMultilevel"/>
    <w:tmpl w:val="B92C6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911920"/>
    <w:multiLevelType w:val="multilevel"/>
    <w:tmpl w:val="30E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6D4F3386"/>
    <w:multiLevelType w:val="hybridMultilevel"/>
    <w:tmpl w:val="A156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4B4D60"/>
    <w:multiLevelType w:val="hybridMultilevel"/>
    <w:tmpl w:val="1FE848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5AB03E6"/>
    <w:multiLevelType w:val="hybridMultilevel"/>
    <w:tmpl w:val="887EEE3A"/>
    <w:lvl w:ilvl="0" w:tplc="65421FA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8"/>
  </w:num>
  <w:num w:numId="5">
    <w:abstractNumId w:val="9"/>
  </w:num>
  <w:num w:numId="6">
    <w:abstractNumId w:val="11"/>
  </w:num>
  <w:num w:numId="7">
    <w:abstractNumId w:val="12"/>
  </w:num>
  <w:num w:numId="8">
    <w:abstractNumId w:val="2"/>
  </w:num>
  <w:num w:numId="9">
    <w:abstractNumId w:val="17"/>
  </w:num>
  <w:num w:numId="10">
    <w:abstractNumId w:val="10"/>
  </w:num>
  <w:num w:numId="11">
    <w:abstractNumId w:val="26"/>
  </w:num>
  <w:num w:numId="12">
    <w:abstractNumId w:val="20"/>
  </w:num>
  <w:num w:numId="13">
    <w:abstractNumId w:val="21"/>
  </w:num>
  <w:num w:numId="14">
    <w:abstractNumId w:val="15"/>
  </w:num>
  <w:num w:numId="15">
    <w:abstractNumId w:val="20"/>
  </w:num>
  <w:num w:numId="16">
    <w:abstractNumId w:val="19"/>
  </w:num>
  <w:num w:numId="17">
    <w:abstractNumId w:val="25"/>
  </w:num>
  <w:num w:numId="18">
    <w:abstractNumId w:val="23"/>
  </w:num>
  <w:num w:numId="19">
    <w:abstractNumId w:val="3"/>
  </w:num>
  <w:num w:numId="20">
    <w:abstractNumId w:val="13"/>
  </w:num>
  <w:num w:numId="21">
    <w:abstractNumId w:val="8"/>
  </w:num>
  <w:num w:numId="22">
    <w:abstractNumId w:val="1"/>
  </w:num>
  <w:num w:numId="23">
    <w:abstractNumId w:val="4"/>
  </w:num>
  <w:num w:numId="24">
    <w:abstractNumId w:val="22"/>
  </w:num>
  <w:num w:numId="25">
    <w:abstractNumId w:val="24"/>
  </w:num>
  <w:num w:numId="26">
    <w:abstractNumId w:val="7"/>
  </w:num>
  <w:num w:numId="27">
    <w:abstractNumId w:val="16"/>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5083"/>
    <w:rsid w:val="00006F0A"/>
    <w:rsid w:val="00007408"/>
    <w:rsid w:val="00007937"/>
    <w:rsid w:val="0001055D"/>
    <w:rsid w:val="000132CE"/>
    <w:rsid w:val="0001395C"/>
    <w:rsid w:val="000139A6"/>
    <w:rsid w:val="00013D7D"/>
    <w:rsid w:val="0001482B"/>
    <w:rsid w:val="00016642"/>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4422"/>
    <w:rsid w:val="00044996"/>
    <w:rsid w:val="00044CBA"/>
    <w:rsid w:val="00047E72"/>
    <w:rsid w:val="00050462"/>
    <w:rsid w:val="000536AA"/>
    <w:rsid w:val="00057278"/>
    <w:rsid w:val="00061A38"/>
    <w:rsid w:val="000635BD"/>
    <w:rsid w:val="00066C20"/>
    <w:rsid w:val="00067AA7"/>
    <w:rsid w:val="0007407B"/>
    <w:rsid w:val="00082874"/>
    <w:rsid w:val="00083F69"/>
    <w:rsid w:val="000867C5"/>
    <w:rsid w:val="00086B4A"/>
    <w:rsid w:val="00086FBB"/>
    <w:rsid w:val="0009022F"/>
    <w:rsid w:val="00093761"/>
    <w:rsid w:val="000946C9"/>
    <w:rsid w:val="000953F5"/>
    <w:rsid w:val="000959B1"/>
    <w:rsid w:val="000963C5"/>
    <w:rsid w:val="000A19AA"/>
    <w:rsid w:val="000A1AEA"/>
    <w:rsid w:val="000A2148"/>
    <w:rsid w:val="000A3CEB"/>
    <w:rsid w:val="000B55AA"/>
    <w:rsid w:val="000B59B0"/>
    <w:rsid w:val="000B6425"/>
    <w:rsid w:val="000C07EB"/>
    <w:rsid w:val="000C136A"/>
    <w:rsid w:val="000C2EAD"/>
    <w:rsid w:val="000C424C"/>
    <w:rsid w:val="000C45E5"/>
    <w:rsid w:val="000C4819"/>
    <w:rsid w:val="000C4A78"/>
    <w:rsid w:val="000D0669"/>
    <w:rsid w:val="000D1140"/>
    <w:rsid w:val="000D35CA"/>
    <w:rsid w:val="000D3E8E"/>
    <w:rsid w:val="000D55D0"/>
    <w:rsid w:val="000E1329"/>
    <w:rsid w:val="000E335B"/>
    <w:rsid w:val="000E4504"/>
    <w:rsid w:val="000E6C72"/>
    <w:rsid w:val="000F196E"/>
    <w:rsid w:val="000F1E87"/>
    <w:rsid w:val="000F6273"/>
    <w:rsid w:val="000F7BD1"/>
    <w:rsid w:val="00101EFC"/>
    <w:rsid w:val="00104432"/>
    <w:rsid w:val="00104C69"/>
    <w:rsid w:val="00106147"/>
    <w:rsid w:val="001104C5"/>
    <w:rsid w:val="001107DF"/>
    <w:rsid w:val="00111F32"/>
    <w:rsid w:val="0011473E"/>
    <w:rsid w:val="00114A2E"/>
    <w:rsid w:val="00114B5B"/>
    <w:rsid w:val="00115D4E"/>
    <w:rsid w:val="001166AD"/>
    <w:rsid w:val="00117B20"/>
    <w:rsid w:val="00117DD0"/>
    <w:rsid w:val="001230EE"/>
    <w:rsid w:val="00124495"/>
    <w:rsid w:val="001246A8"/>
    <w:rsid w:val="00125D88"/>
    <w:rsid w:val="00126236"/>
    <w:rsid w:val="001402E0"/>
    <w:rsid w:val="00143148"/>
    <w:rsid w:val="0014570E"/>
    <w:rsid w:val="00146D97"/>
    <w:rsid w:val="00155926"/>
    <w:rsid w:val="0015691A"/>
    <w:rsid w:val="0015730B"/>
    <w:rsid w:val="00157CD2"/>
    <w:rsid w:val="001644CD"/>
    <w:rsid w:val="0016640B"/>
    <w:rsid w:val="00166B2B"/>
    <w:rsid w:val="001679F5"/>
    <w:rsid w:val="00170B4E"/>
    <w:rsid w:val="00172A6F"/>
    <w:rsid w:val="00172CB9"/>
    <w:rsid w:val="00172E8D"/>
    <w:rsid w:val="001803CA"/>
    <w:rsid w:val="00181D82"/>
    <w:rsid w:val="00183973"/>
    <w:rsid w:val="00183DA0"/>
    <w:rsid w:val="00192682"/>
    <w:rsid w:val="00193C43"/>
    <w:rsid w:val="001951B2"/>
    <w:rsid w:val="001A2D7C"/>
    <w:rsid w:val="001A78DC"/>
    <w:rsid w:val="001B137D"/>
    <w:rsid w:val="001B19E4"/>
    <w:rsid w:val="001B40DF"/>
    <w:rsid w:val="001B4D0B"/>
    <w:rsid w:val="001B5D26"/>
    <w:rsid w:val="001B70B6"/>
    <w:rsid w:val="001C083C"/>
    <w:rsid w:val="001C1723"/>
    <w:rsid w:val="001C1A5C"/>
    <w:rsid w:val="001C1FEC"/>
    <w:rsid w:val="001C6ECB"/>
    <w:rsid w:val="001D175C"/>
    <w:rsid w:val="001D1A4D"/>
    <w:rsid w:val="001D2D2C"/>
    <w:rsid w:val="001D320D"/>
    <w:rsid w:val="001D3B3E"/>
    <w:rsid w:val="001D40F2"/>
    <w:rsid w:val="001D4F92"/>
    <w:rsid w:val="001D571D"/>
    <w:rsid w:val="001D657B"/>
    <w:rsid w:val="001E095D"/>
    <w:rsid w:val="001E22E2"/>
    <w:rsid w:val="001E24DD"/>
    <w:rsid w:val="001E54E1"/>
    <w:rsid w:val="001E7DC0"/>
    <w:rsid w:val="001F0D71"/>
    <w:rsid w:val="001F3B4B"/>
    <w:rsid w:val="001F6BBF"/>
    <w:rsid w:val="001F722C"/>
    <w:rsid w:val="0020034E"/>
    <w:rsid w:val="00202D6A"/>
    <w:rsid w:val="00207DBF"/>
    <w:rsid w:val="002152B5"/>
    <w:rsid w:val="0021531A"/>
    <w:rsid w:val="00215372"/>
    <w:rsid w:val="0021585D"/>
    <w:rsid w:val="00215A84"/>
    <w:rsid w:val="0022560D"/>
    <w:rsid w:val="002275CF"/>
    <w:rsid w:val="0023111D"/>
    <w:rsid w:val="00231AAC"/>
    <w:rsid w:val="00233176"/>
    <w:rsid w:val="00235694"/>
    <w:rsid w:val="00235E52"/>
    <w:rsid w:val="00237968"/>
    <w:rsid w:val="00240B9D"/>
    <w:rsid w:val="002417D1"/>
    <w:rsid w:val="00242D91"/>
    <w:rsid w:val="00246BE2"/>
    <w:rsid w:val="00252F6E"/>
    <w:rsid w:val="00253468"/>
    <w:rsid w:val="00253A16"/>
    <w:rsid w:val="00261B64"/>
    <w:rsid w:val="00261FBA"/>
    <w:rsid w:val="00262534"/>
    <w:rsid w:val="002640B8"/>
    <w:rsid w:val="00264406"/>
    <w:rsid w:val="00267CE6"/>
    <w:rsid w:val="00272C44"/>
    <w:rsid w:val="002732CB"/>
    <w:rsid w:val="002733AA"/>
    <w:rsid w:val="0028053D"/>
    <w:rsid w:val="00283D91"/>
    <w:rsid w:val="00283FDB"/>
    <w:rsid w:val="00284D98"/>
    <w:rsid w:val="00286988"/>
    <w:rsid w:val="00294676"/>
    <w:rsid w:val="00296940"/>
    <w:rsid w:val="002A3571"/>
    <w:rsid w:val="002A41E6"/>
    <w:rsid w:val="002A4E4C"/>
    <w:rsid w:val="002A56E6"/>
    <w:rsid w:val="002A6723"/>
    <w:rsid w:val="002A7714"/>
    <w:rsid w:val="002B07CC"/>
    <w:rsid w:val="002B1175"/>
    <w:rsid w:val="002B6EB3"/>
    <w:rsid w:val="002C43BE"/>
    <w:rsid w:val="002C442C"/>
    <w:rsid w:val="002C4546"/>
    <w:rsid w:val="002C4730"/>
    <w:rsid w:val="002C4AA3"/>
    <w:rsid w:val="002C4E47"/>
    <w:rsid w:val="002C59FA"/>
    <w:rsid w:val="002C673A"/>
    <w:rsid w:val="002C6AD2"/>
    <w:rsid w:val="002C7450"/>
    <w:rsid w:val="002D071B"/>
    <w:rsid w:val="002D09F8"/>
    <w:rsid w:val="002D0D5D"/>
    <w:rsid w:val="002D3335"/>
    <w:rsid w:val="002D6F8C"/>
    <w:rsid w:val="002E0F82"/>
    <w:rsid w:val="002E1CCC"/>
    <w:rsid w:val="002E1E66"/>
    <w:rsid w:val="002E56C4"/>
    <w:rsid w:val="002F2463"/>
    <w:rsid w:val="002F68C9"/>
    <w:rsid w:val="002F7EC9"/>
    <w:rsid w:val="003013DC"/>
    <w:rsid w:val="00301CB0"/>
    <w:rsid w:val="0030382E"/>
    <w:rsid w:val="00305D40"/>
    <w:rsid w:val="003104C8"/>
    <w:rsid w:val="0031278B"/>
    <w:rsid w:val="003177F2"/>
    <w:rsid w:val="003212AE"/>
    <w:rsid w:val="00321979"/>
    <w:rsid w:val="0032567C"/>
    <w:rsid w:val="003263A3"/>
    <w:rsid w:val="00326D80"/>
    <w:rsid w:val="00327577"/>
    <w:rsid w:val="003319E7"/>
    <w:rsid w:val="0033429C"/>
    <w:rsid w:val="00335E19"/>
    <w:rsid w:val="00337812"/>
    <w:rsid w:val="00337911"/>
    <w:rsid w:val="00340514"/>
    <w:rsid w:val="003407DA"/>
    <w:rsid w:val="0034151C"/>
    <w:rsid w:val="003453BC"/>
    <w:rsid w:val="0034580F"/>
    <w:rsid w:val="0034612F"/>
    <w:rsid w:val="00346A88"/>
    <w:rsid w:val="00346EE4"/>
    <w:rsid w:val="00347101"/>
    <w:rsid w:val="00350744"/>
    <w:rsid w:val="00350DD5"/>
    <w:rsid w:val="00355969"/>
    <w:rsid w:val="00356D23"/>
    <w:rsid w:val="00360E51"/>
    <w:rsid w:val="00365E20"/>
    <w:rsid w:val="00366E5B"/>
    <w:rsid w:val="003706F8"/>
    <w:rsid w:val="00370B25"/>
    <w:rsid w:val="003748A3"/>
    <w:rsid w:val="00374CDE"/>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0F6"/>
    <w:rsid w:val="003B0342"/>
    <w:rsid w:val="003B0F92"/>
    <w:rsid w:val="003B1C07"/>
    <w:rsid w:val="003B22F9"/>
    <w:rsid w:val="003B286A"/>
    <w:rsid w:val="003C500B"/>
    <w:rsid w:val="003C6233"/>
    <w:rsid w:val="003C6E88"/>
    <w:rsid w:val="003D3F28"/>
    <w:rsid w:val="003D4BD7"/>
    <w:rsid w:val="003D75D2"/>
    <w:rsid w:val="003E1914"/>
    <w:rsid w:val="003E3B86"/>
    <w:rsid w:val="003E475B"/>
    <w:rsid w:val="003E4C61"/>
    <w:rsid w:val="003E51D6"/>
    <w:rsid w:val="003E52A9"/>
    <w:rsid w:val="003E6BC8"/>
    <w:rsid w:val="003E72FB"/>
    <w:rsid w:val="003E7FEA"/>
    <w:rsid w:val="003F2275"/>
    <w:rsid w:val="003F7EDD"/>
    <w:rsid w:val="00405B0C"/>
    <w:rsid w:val="00405D23"/>
    <w:rsid w:val="00407657"/>
    <w:rsid w:val="0041103B"/>
    <w:rsid w:val="004117C2"/>
    <w:rsid w:val="00413A84"/>
    <w:rsid w:val="004160D1"/>
    <w:rsid w:val="004221EC"/>
    <w:rsid w:val="00425811"/>
    <w:rsid w:val="00427CDD"/>
    <w:rsid w:val="004306C5"/>
    <w:rsid w:val="004308C8"/>
    <w:rsid w:val="00430BE1"/>
    <w:rsid w:val="00432215"/>
    <w:rsid w:val="00433511"/>
    <w:rsid w:val="00436644"/>
    <w:rsid w:val="0044110D"/>
    <w:rsid w:val="0044129F"/>
    <w:rsid w:val="00441F81"/>
    <w:rsid w:val="004441D3"/>
    <w:rsid w:val="00444363"/>
    <w:rsid w:val="00444B52"/>
    <w:rsid w:val="0044514D"/>
    <w:rsid w:val="004532B6"/>
    <w:rsid w:val="00454B65"/>
    <w:rsid w:val="00454D75"/>
    <w:rsid w:val="00455B55"/>
    <w:rsid w:val="00456626"/>
    <w:rsid w:val="00460E7C"/>
    <w:rsid w:val="00463899"/>
    <w:rsid w:val="0046585E"/>
    <w:rsid w:val="00471CCD"/>
    <w:rsid w:val="0047298B"/>
    <w:rsid w:val="004735BF"/>
    <w:rsid w:val="00477005"/>
    <w:rsid w:val="00480A53"/>
    <w:rsid w:val="0048103A"/>
    <w:rsid w:val="00483709"/>
    <w:rsid w:val="00484156"/>
    <w:rsid w:val="00485C58"/>
    <w:rsid w:val="004878C1"/>
    <w:rsid w:val="00487ECD"/>
    <w:rsid w:val="00497486"/>
    <w:rsid w:val="004978C1"/>
    <w:rsid w:val="004A0EC7"/>
    <w:rsid w:val="004A0F14"/>
    <w:rsid w:val="004A2E9A"/>
    <w:rsid w:val="004B2E3B"/>
    <w:rsid w:val="004B54B9"/>
    <w:rsid w:val="004B5B6E"/>
    <w:rsid w:val="004B76C6"/>
    <w:rsid w:val="004C0010"/>
    <w:rsid w:val="004C3525"/>
    <w:rsid w:val="004C491D"/>
    <w:rsid w:val="004C54C0"/>
    <w:rsid w:val="004C5D07"/>
    <w:rsid w:val="004D2D9B"/>
    <w:rsid w:val="004D3889"/>
    <w:rsid w:val="004D79B1"/>
    <w:rsid w:val="004E0B4E"/>
    <w:rsid w:val="004E1B1E"/>
    <w:rsid w:val="004F360E"/>
    <w:rsid w:val="004F4E88"/>
    <w:rsid w:val="00501299"/>
    <w:rsid w:val="00502C6F"/>
    <w:rsid w:val="00510215"/>
    <w:rsid w:val="0051130F"/>
    <w:rsid w:val="00513F84"/>
    <w:rsid w:val="00515CE9"/>
    <w:rsid w:val="005228A5"/>
    <w:rsid w:val="00522DD7"/>
    <w:rsid w:val="00524CF9"/>
    <w:rsid w:val="0053059D"/>
    <w:rsid w:val="00530BC9"/>
    <w:rsid w:val="00535E9D"/>
    <w:rsid w:val="005372DF"/>
    <w:rsid w:val="00540E6C"/>
    <w:rsid w:val="00546D5B"/>
    <w:rsid w:val="00551A96"/>
    <w:rsid w:val="00552780"/>
    <w:rsid w:val="00553520"/>
    <w:rsid w:val="005569DA"/>
    <w:rsid w:val="00561B4B"/>
    <w:rsid w:val="00564534"/>
    <w:rsid w:val="00564DDF"/>
    <w:rsid w:val="00567041"/>
    <w:rsid w:val="005711CD"/>
    <w:rsid w:val="00573EEF"/>
    <w:rsid w:val="005742CF"/>
    <w:rsid w:val="0057508D"/>
    <w:rsid w:val="0057509E"/>
    <w:rsid w:val="00577933"/>
    <w:rsid w:val="00585A86"/>
    <w:rsid w:val="005933BD"/>
    <w:rsid w:val="00597FFD"/>
    <w:rsid w:val="005A05DD"/>
    <w:rsid w:val="005A3A45"/>
    <w:rsid w:val="005A4253"/>
    <w:rsid w:val="005A4EBD"/>
    <w:rsid w:val="005B1643"/>
    <w:rsid w:val="005B172A"/>
    <w:rsid w:val="005B3198"/>
    <w:rsid w:val="005B3CB2"/>
    <w:rsid w:val="005C0059"/>
    <w:rsid w:val="005C0CED"/>
    <w:rsid w:val="005C2EDE"/>
    <w:rsid w:val="005C3649"/>
    <w:rsid w:val="005C4891"/>
    <w:rsid w:val="005D2A33"/>
    <w:rsid w:val="005D4CAC"/>
    <w:rsid w:val="005E695F"/>
    <w:rsid w:val="005F0209"/>
    <w:rsid w:val="005F2238"/>
    <w:rsid w:val="005F2F57"/>
    <w:rsid w:val="005F4276"/>
    <w:rsid w:val="005F4B91"/>
    <w:rsid w:val="005F4E7C"/>
    <w:rsid w:val="005F5EA1"/>
    <w:rsid w:val="005F6A2E"/>
    <w:rsid w:val="006011F1"/>
    <w:rsid w:val="0060182D"/>
    <w:rsid w:val="00601A3E"/>
    <w:rsid w:val="0060393A"/>
    <w:rsid w:val="006044D6"/>
    <w:rsid w:val="00610E0B"/>
    <w:rsid w:val="00617038"/>
    <w:rsid w:val="00617B3A"/>
    <w:rsid w:val="006206B3"/>
    <w:rsid w:val="00621670"/>
    <w:rsid w:val="00624273"/>
    <w:rsid w:val="006336B4"/>
    <w:rsid w:val="006346C0"/>
    <w:rsid w:val="00635DCA"/>
    <w:rsid w:val="00636E4B"/>
    <w:rsid w:val="00641387"/>
    <w:rsid w:val="006418D7"/>
    <w:rsid w:val="00644F3A"/>
    <w:rsid w:val="006465F6"/>
    <w:rsid w:val="006471C5"/>
    <w:rsid w:val="00654A17"/>
    <w:rsid w:val="00655C87"/>
    <w:rsid w:val="006575CC"/>
    <w:rsid w:val="0066487A"/>
    <w:rsid w:val="0066558C"/>
    <w:rsid w:val="0066766D"/>
    <w:rsid w:val="006717F0"/>
    <w:rsid w:val="00672226"/>
    <w:rsid w:val="006724F9"/>
    <w:rsid w:val="00673ABA"/>
    <w:rsid w:val="006753CD"/>
    <w:rsid w:val="00675D9C"/>
    <w:rsid w:val="00681D55"/>
    <w:rsid w:val="00681EFB"/>
    <w:rsid w:val="00683255"/>
    <w:rsid w:val="006832AC"/>
    <w:rsid w:val="006923E4"/>
    <w:rsid w:val="00692CB1"/>
    <w:rsid w:val="0069377B"/>
    <w:rsid w:val="006956CB"/>
    <w:rsid w:val="006968F1"/>
    <w:rsid w:val="00696F7D"/>
    <w:rsid w:val="006A11A0"/>
    <w:rsid w:val="006A223B"/>
    <w:rsid w:val="006A4195"/>
    <w:rsid w:val="006A57A7"/>
    <w:rsid w:val="006A5C2E"/>
    <w:rsid w:val="006A5EAF"/>
    <w:rsid w:val="006B03F5"/>
    <w:rsid w:val="006B1ADB"/>
    <w:rsid w:val="006B1E80"/>
    <w:rsid w:val="006B2719"/>
    <w:rsid w:val="006B271E"/>
    <w:rsid w:val="006B7601"/>
    <w:rsid w:val="006C45C2"/>
    <w:rsid w:val="006C792F"/>
    <w:rsid w:val="006C7941"/>
    <w:rsid w:val="006D091D"/>
    <w:rsid w:val="006D0F3C"/>
    <w:rsid w:val="006D2532"/>
    <w:rsid w:val="006D51A5"/>
    <w:rsid w:val="006D627F"/>
    <w:rsid w:val="006D6E85"/>
    <w:rsid w:val="006E3BB3"/>
    <w:rsid w:val="006E3C91"/>
    <w:rsid w:val="006E5329"/>
    <w:rsid w:val="006F03CB"/>
    <w:rsid w:val="006F244A"/>
    <w:rsid w:val="006F3DD6"/>
    <w:rsid w:val="006F6BB9"/>
    <w:rsid w:val="00702092"/>
    <w:rsid w:val="0070573A"/>
    <w:rsid w:val="00710D5B"/>
    <w:rsid w:val="007122AE"/>
    <w:rsid w:val="00712A09"/>
    <w:rsid w:val="007257EF"/>
    <w:rsid w:val="00726F23"/>
    <w:rsid w:val="007300B9"/>
    <w:rsid w:val="007305BD"/>
    <w:rsid w:val="007325AD"/>
    <w:rsid w:val="007369C5"/>
    <w:rsid w:val="00740E69"/>
    <w:rsid w:val="00745C0D"/>
    <w:rsid w:val="00752663"/>
    <w:rsid w:val="00752B98"/>
    <w:rsid w:val="00753082"/>
    <w:rsid w:val="0075358F"/>
    <w:rsid w:val="0075561C"/>
    <w:rsid w:val="0076241E"/>
    <w:rsid w:val="00763796"/>
    <w:rsid w:val="00763FB7"/>
    <w:rsid w:val="00765AA9"/>
    <w:rsid w:val="007728D5"/>
    <w:rsid w:val="00773E33"/>
    <w:rsid w:val="007811E8"/>
    <w:rsid w:val="00781AA3"/>
    <w:rsid w:val="00782629"/>
    <w:rsid w:val="00782792"/>
    <w:rsid w:val="0078436E"/>
    <w:rsid w:val="00785BE2"/>
    <w:rsid w:val="00793C12"/>
    <w:rsid w:val="00794A82"/>
    <w:rsid w:val="007957B8"/>
    <w:rsid w:val="00796DD9"/>
    <w:rsid w:val="007A1E52"/>
    <w:rsid w:val="007A76DD"/>
    <w:rsid w:val="007A7AFE"/>
    <w:rsid w:val="007B1C07"/>
    <w:rsid w:val="007B4D6E"/>
    <w:rsid w:val="007B7206"/>
    <w:rsid w:val="007C3296"/>
    <w:rsid w:val="007D0E5C"/>
    <w:rsid w:val="007D1F3B"/>
    <w:rsid w:val="007D389F"/>
    <w:rsid w:val="007D4CAF"/>
    <w:rsid w:val="007D4E76"/>
    <w:rsid w:val="007D6807"/>
    <w:rsid w:val="007D699B"/>
    <w:rsid w:val="007E0978"/>
    <w:rsid w:val="007E31F2"/>
    <w:rsid w:val="007E5B3B"/>
    <w:rsid w:val="007E5C67"/>
    <w:rsid w:val="007F20AA"/>
    <w:rsid w:val="007F26AF"/>
    <w:rsid w:val="007F53DF"/>
    <w:rsid w:val="007F67B3"/>
    <w:rsid w:val="008015E3"/>
    <w:rsid w:val="00804324"/>
    <w:rsid w:val="008074D4"/>
    <w:rsid w:val="008100E4"/>
    <w:rsid w:val="00811D9F"/>
    <w:rsid w:val="00814BFA"/>
    <w:rsid w:val="00814FB2"/>
    <w:rsid w:val="008171CE"/>
    <w:rsid w:val="00817633"/>
    <w:rsid w:val="00817645"/>
    <w:rsid w:val="008213A1"/>
    <w:rsid w:val="008240AC"/>
    <w:rsid w:val="00824215"/>
    <w:rsid w:val="00826A68"/>
    <w:rsid w:val="008329F4"/>
    <w:rsid w:val="00832EEB"/>
    <w:rsid w:val="008338F2"/>
    <w:rsid w:val="00833EC8"/>
    <w:rsid w:val="00835CC3"/>
    <w:rsid w:val="0083784D"/>
    <w:rsid w:val="00842F38"/>
    <w:rsid w:val="00845F76"/>
    <w:rsid w:val="008473B6"/>
    <w:rsid w:val="008476A3"/>
    <w:rsid w:val="008500B1"/>
    <w:rsid w:val="00850A99"/>
    <w:rsid w:val="008516C5"/>
    <w:rsid w:val="0085420E"/>
    <w:rsid w:val="00856F88"/>
    <w:rsid w:val="0085773E"/>
    <w:rsid w:val="00860E1F"/>
    <w:rsid w:val="00863AA1"/>
    <w:rsid w:val="008644CE"/>
    <w:rsid w:val="00867DFD"/>
    <w:rsid w:val="008700BC"/>
    <w:rsid w:val="0088316D"/>
    <w:rsid w:val="00883F48"/>
    <w:rsid w:val="00884FE5"/>
    <w:rsid w:val="008861F6"/>
    <w:rsid w:val="00886783"/>
    <w:rsid w:val="0089144C"/>
    <w:rsid w:val="008921D4"/>
    <w:rsid w:val="00894201"/>
    <w:rsid w:val="00895BB1"/>
    <w:rsid w:val="00896D32"/>
    <w:rsid w:val="008A0F76"/>
    <w:rsid w:val="008A25A0"/>
    <w:rsid w:val="008A2B72"/>
    <w:rsid w:val="008A442B"/>
    <w:rsid w:val="008A59F5"/>
    <w:rsid w:val="008B1364"/>
    <w:rsid w:val="008B1D96"/>
    <w:rsid w:val="008B37A5"/>
    <w:rsid w:val="008B4F66"/>
    <w:rsid w:val="008B6626"/>
    <w:rsid w:val="008B7B3C"/>
    <w:rsid w:val="008B7EE8"/>
    <w:rsid w:val="008C1B9A"/>
    <w:rsid w:val="008C2806"/>
    <w:rsid w:val="008C421D"/>
    <w:rsid w:val="008C5A42"/>
    <w:rsid w:val="008C772E"/>
    <w:rsid w:val="008D1A7D"/>
    <w:rsid w:val="008D1E4D"/>
    <w:rsid w:val="008D2DF6"/>
    <w:rsid w:val="008D5DA4"/>
    <w:rsid w:val="008D793C"/>
    <w:rsid w:val="008E324A"/>
    <w:rsid w:val="008E3517"/>
    <w:rsid w:val="008E4055"/>
    <w:rsid w:val="008E4647"/>
    <w:rsid w:val="008E6269"/>
    <w:rsid w:val="008E7284"/>
    <w:rsid w:val="008F0F6A"/>
    <w:rsid w:val="008F42CD"/>
    <w:rsid w:val="00900E07"/>
    <w:rsid w:val="00900E21"/>
    <w:rsid w:val="00901CBF"/>
    <w:rsid w:val="009034EB"/>
    <w:rsid w:val="0090500F"/>
    <w:rsid w:val="0090585E"/>
    <w:rsid w:val="009063A0"/>
    <w:rsid w:val="00906D46"/>
    <w:rsid w:val="0091243F"/>
    <w:rsid w:val="0092072D"/>
    <w:rsid w:val="00922383"/>
    <w:rsid w:val="00924ADB"/>
    <w:rsid w:val="00924BAD"/>
    <w:rsid w:val="00924F3C"/>
    <w:rsid w:val="009252B1"/>
    <w:rsid w:val="00930351"/>
    <w:rsid w:val="00930703"/>
    <w:rsid w:val="00934110"/>
    <w:rsid w:val="00937826"/>
    <w:rsid w:val="009407C9"/>
    <w:rsid w:val="00940B2A"/>
    <w:rsid w:val="009413D3"/>
    <w:rsid w:val="00943DAC"/>
    <w:rsid w:val="00944929"/>
    <w:rsid w:val="009503EB"/>
    <w:rsid w:val="0095547F"/>
    <w:rsid w:val="00955F52"/>
    <w:rsid w:val="00955FBD"/>
    <w:rsid w:val="00956331"/>
    <w:rsid w:val="009576D9"/>
    <w:rsid w:val="00961389"/>
    <w:rsid w:val="00962DC3"/>
    <w:rsid w:val="0097089F"/>
    <w:rsid w:val="00970E1C"/>
    <w:rsid w:val="00971010"/>
    <w:rsid w:val="00974072"/>
    <w:rsid w:val="00975645"/>
    <w:rsid w:val="00976F1B"/>
    <w:rsid w:val="00980D19"/>
    <w:rsid w:val="009837C9"/>
    <w:rsid w:val="00992975"/>
    <w:rsid w:val="00994634"/>
    <w:rsid w:val="00997E80"/>
    <w:rsid w:val="009A0445"/>
    <w:rsid w:val="009A3389"/>
    <w:rsid w:val="009A57EE"/>
    <w:rsid w:val="009A6464"/>
    <w:rsid w:val="009A7F4E"/>
    <w:rsid w:val="009B0F7E"/>
    <w:rsid w:val="009B1344"/>
    <w:rsid w:val="009B71BB"/>
    <w:rsid w:val="009C18A7"/>
    <w:rsid w:val="009C27DB"/>
    <w:rsid w:val="009C6ADB"/>
    <w:rsid w:val="009D08E6"/>
    <w:rsid w:val="009D26F6"/>
    <w:rsid w:val="009D43E3"/>
    <w:rsid w:val="009D7A70"/>
    <w:rsid w:val="009E430F"/>
    <w:rsid w:val="009E58C6"/>
    <w:rsid w:val="009E5C30"/>
    <w:rsid w:val="009E7EF1"/>
    <w:rsid w:val="009F3C75"/>
    <w:rsid w:val="009F4663"/>
    <w:rsid w:val="009F62E3"/>
    <w:rsid w:val="00A03749"/>
    <w:rsid w:val="00A03BF0"/>
    <w:rsid w:val="00A05009"/>
    <w:rsid w:val="00A05FEC"/>
    <w:rsid w:val="00A111EE"/>
    <w:rsid w:val="00A13148"/>
    <w:rsid w:val="00A13CD5"/>
    <w:rsid w:val="00A20EE8"/>
    <w:rsid w:val="00A241E6"/>
    <w:rsid w:val="00A26ED7"/>
    <w:rsid w:val="00A30464"/>
    <w:rsid w:val="00A31938"/>
    <w:rsid w:val="00A43822"/>
    <w:rsid w:val="00A45A3D"/>
    <w:rsid w:val="00A47BEF"/>
    <w:rsid w:val="00A47D64"/>
    <w:rsid w:val="00A53A8C"/>
    <w:rsid w:val="00A5776E"/>
    <w:rsid w:val="00A60780"/>
    <w:rsid w:val="00A60A62"/>
    <w:rsid w:val="00A60A90"/>
    <w:rsid w:val="00A61587"/>
    <w:rsid w:val="00A65C92"/>
    <w:rsid w:val="00A668E1"/>
    <w:rsid w:val="00A677F7"/>
    <w:rsid w:val="00A73CF9"/>
    <w:rsid w:val="00A76B01"/>
    <w:rsid w:val="00A776C2"/>
    <w:rsid w:val="00A77F0B"/>
    <w:rsid w:val="00A8212A"/>
    <w:rsid w:val="00A84B23"/>
    <w:rsid w:val="00A87E4E"/>
    <w:rsid w:val="00A905D7"/>
    <w:rsid w:val="00A91826"/>
    <w:rsid w:val="00A9297F"/>
    <w:rsid w:val="00A9415B"/>
    <w:rsid w:val="00A94FE8"/>
    <w:rsid w:val="00A96BA1"/>
    <w:rsid w:val="00AA0EA5"/>
    <w:rsid w:val="00AA2A47"/>
    <w:rsid w:val="00AA3DF3"/>
    <w:rsid w:val="00AA60B3"/>
    <w:rsid w:val="00AA746C"/>
    <w:rsid w:val="00AA7BA5"/>
    <w:rsid w:val="00AB436D"/>
    <w:rsid w:val="00AC027F"/>
    <w:rsid w:val="00AC352A"/>
    <w:rsid w:val="00AC3B86"/>
    <w:rsid w:val="00AC4965"/>
    <w:rsid w:val="00AC4D19"/>
    <w:rsid w:val="00AD259F"/>
    <w:rsid w:val="00AD541F"/>
    <w:rsid w:val="00AD699B"/>
    <w:rsid w:val="00AD723D"/>
    <w:rsid w:val="00AE76DD"/>
    <w:rsid w:val="00AF2324"/>
    <w:rsid w:val="00AF2A3D"/>
    <w:rsid w:val="00AF3331"/>
    <w:rsid w:val="00AF333C"/>
    <w:rsid w:val="00AF79EE"/>
    <w:rsid w:val="00B038A8"/>
    <w:rsid w:val="00B06344"/>
    <w:rsid w:val="00B11786"/>
    <w:rsid w:val="00B11EC9"/>
    <w:rsid w:val="00B1525E"/>
    <w:rsid w:val="00B17B7E"/>
    <w:rsid w:val="00B21357"/>
    <w:rsid w:val="00B23728"/>
    <w:rsid w:val="00B27C4C"/>
    <w:rsid w:val="00B27E35"/>
    <w:rsid w:val="00B30522"/>
    <w:rsid w:val="00B306B1"/>
    <w:rsid w:val="00B306D0"/>
    <w:rsid w:val="00B34E83"/>
    <w:rsid w:val="00B35F7B"/>
    <w:rsid w:val="00B36055"/>
    <w:rsid w:val="00B403AF"/>
    <w:rsid w:val="00B4061C"/>
    <w:rsid w:val="00B415F6"/>
    <w:rsid w:val="00B41BD3"/>
    <w:rsid w:val="00B43DC3"/>
    <w:rsid w:val="00B43E8B"/>
    <w:rsid w:val="00B44288"/>
    <w:rsid w:val="00B45191"/>
    <w:rsid w:val="00B46176"/>
    <w:rsid w:val="00B47291"/>
    <w:rsid w:val="00B52BB5"/>
    <w:rsid w:val="00B52DB9"/>
    <w:rsid w:val="00B6600F"/>
    <w:rsid w:val="00B71741"/>
    <w:rsid w:val="00B7197B"/>
    <w:rsid w:val="00B71BE8"/>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4F25"/>
    <w:rsid w:val="00BC20CC"/>
    <w:rsid w:val="00BC4EBD"/>
    <w:rsid w:val="00BC5E09"/>
    <w:rsid w:val="00BD207F"/>
    <w:rsid w:val="00BD2E1D"/>
    <w:rsid w:val="00BD37D8"/>
    <w:rsid w:val="00BD53A4"/>
    <w:rsid w:val="00BD7975"/>
    <w:rsid w:val="00BE182F"/>
    <w:rsid w:val="00BE215D"/>
    <w:rsid w:val="00BE3B09"/>
    <w:rsid w:val="00BE59B3"/>
    <w:rsid w:val="00BE6654"/>
    <w:rsid w:val="00BE6910"/>
    <w:rsid w:val="00BF128B"/>
    <w:rsid w:val="00BF3EA1"/>
    <w:rsid w:val="00BF4AEF"/>
    <w:rsid w:val="00BF5485"/>
    <w:rsid w:val="00BF7029"/>
    <w:rsid w:val="00C001B2"/>
    <w:rsid w:val="00C01B36"/>
    <w:rsid w:val="00C053E8"/>
    <w:rsid w:val="00C05796"/>
    <w:rsid w:val="00C07D82"/>
    <w:rsid w:val="00C10C0D"/>
    <w:rsid w:val="00C124D3"/>
    <w:rsid w:val="00C17518"/>
    <w:rsid w:val="00C1776C"/>
    <w:rsid w:val="00C20DD0"/>
    <w:rsid w:val="00C21643"/>
    <w:rsid w:val="00C2532B"/>
    <w:rsid w:val="00C26E67"/>
    <w:rsid w:val="00C26E86"/>
    <w:rsid w:val="00C3042D"/>
    <w:rsid w:val="00C319FD"/>
    <w:rsid w:val="00C33B28"/>
    <w:rsid w:val="00C41B37"/>
    <w:rsid w:val="00C41DCB"/>
    <w:rsid w:val="00C42E80"/>
    <w:rsid w:val="00C5218E"/>
    <w:rsid w:val="00C522A4"/>
    <w:rsid w:val="00C538FD"/>
    <w:rsid w:val="00C53DC0"/>
    <w:rsid w:val="00C5526F"/>
    <w:rsid w:val="00C56228"/>
    <w:rsid w:val="00C60FE4"/>
    <w:rsid w:val="00C6154C"/>
    <w:rsid w:val="00C61A18"/>
    <w:rsid w:val="00C62A08"/>
    <w:rsid w:val="00C6325A"/>
    <w:rsid w:val="00C63853"/>
    <w:rsid w:val="00C66E93"/>
    <w:rsid w:val="00C678B5"/>
    <w:rsid w:val="00C722AF"/>
    <w:rsid w:val="00C72B8A"/>
    <w:rsid w:val="00C72D57"/>
    <w:rsid w:val="00C73064"/>
    <w:rsid w:val="00C734D7"/>
    <w:rsid w:val="00C73B7A"/>
    <w:rsid w:val="00C7475E"/>
    <w:rsid w:val="00C7483D"/>
    <w:rsid w:val="00C759B5"/>
    <w:rsid w:val="00C8051B"/>
    <w:rsid w:val="00C80EF8"/>
    <w:rsid w:val="00C80F75"/>
    <w:rsid w:val="00C81F55"/>
    <w:rsid w:val="00C8216D"/>
    <w:rsid w:val="00C83532"/>
    <w:rsid w:val="00C83BEC"/>
    <w:rsid w:val="00C83F3E"/>
    <w:rsid w:val="00C84233"/>
    <w:rsid w:val="00C847AA"/>
    <w:rsid w:val="00C873D4"/>
    <w:rsid w:val="00C9166C"/>
    <w:rsid w:val="00C918E7"/>
    <w:rsid w:val="00C97290"/>
    <w:rsid w:val="00CB4764"/>
    <w:rsid w:val="00CB5E59"/>
    <w:rsid w:val="00CC264F"/>
    <w:rsid w:val="00CC6465"/>
    <w:rsid w:val="00CC6902"/>
    <w:rsid w:val="00CD0E4A"/>
    <w:rsid w:val="00CD3775"/>
    <w:rsid w:val="00CD5050"/>
    <w:rsid w:val="00CD6CB5"/>
    <w:rsid w:val="00CD7B7C"/>
    <w:rsid w:val="00CD7D36"/>
    <w:rsid w:val="00CE1F07"/>
    <w:rsid w:val="00CE4ECD"/>
    <w:rsid w:val="00CE5457"/>
    <w:rsid w:val="00CF17F2"/>
    <w:rsid w:val="00CF5A47"/>
    <w:rsid w:val="00CF6690"/>
    <w:rsid w:val="00CF77AD"/>
    <w:rsid w:val="00D00933"/>
    <w:rsid w:val="00D036A7"/>
    <w:rsid w:val="00D05631"/>
    <w:rsid w:val="00D06A5C"/>
    <w:rsid w:val="00D0736D"/>
    <w:rsid w:val="00D07405"/>
    <w:rsid w:val="00D110B5"/>
    <w:rsid w:val="00D13695"/>
    <w:rsid w:val="00D1496A"/>
    <w:rsid w:val="00D16754"/>
    <w:rsid w:val="00D211E4"/>
    <w:rsid w:val="00D23030"/>
    <w:rsid w:val="00D2343F"/>
    <w:rsid w:val="00D25397"/>
    <w:rsid w:val="00D26C4A"/>
    <w:rsid w:val="00D27943"/>
    <w:rsid w:val="00D27A8D"/>
    <w:rsid w:val="00D33332"/>
    <w:rsid w:val="00D413F9"/>
    <w:rsid w:val="00D4283C"/>
    <w:rsid w:val="00D43549"/>
    <w:rsid w:val="00D44F6C"/>
    <w:rsid w:val="00D50EDF"/>
    <w:rsid w:val="00D5125A"/>
    <w:rsid w:val="00D514AF"/>
    <w:rsid w:val="00D546FF"/>
    <w:rsid w:val="00D5479E"/>
    <w:rsid w:val="00D54FBE"/>
    <w:rsid w:val="00D55AB1"/>
    <w:rsid w:val="00D62A5C"/>
    <w:rsid w:val="00D633FC"/>
    <w:rsid w:val="00D63F63"/>
    <w:rsid w:val="00D64FB3"/>
    <w:rsid w:val="00D670BF"/>
    <w:rsid w:val="00D71805"/>
    <w:rsid w:val="00D76CA5"/>
    <w:rsid w:val="00D81087"/>
    <w:rsid w:val="00D85D06"/>
    <w:rsid w:val="00D94145"/>
    <w:rsid w:val="00D94C66"/>
    <w:rsid w:val="00D96C6A"/>
    <w:rsid w:val="00D97C11"/>
    <w:rsid w:val="00D97F26"/>
    <w:rsid w:val="00DA21CE"/>
    <w:rsid w:val="00DA4352"/>
    <w:rsid w:val="00DA7A89"/>
    <w:rsid w:val="00DB0986"/>
    <w:rsid w:val="00DB0F84"/>
    <w:rsid w:val="00DB1E6B"/>
    <w:rsid w:val="00DB3008"/>
    <w:rsid w:val="00DB42C2"/>
    <w:rsid w:val="00DC121A"/>
    <w:rsid w:val="00DC1FC8"/>
    <w:rsid w:val="00DC4D47"/>
    <w:rsid w:val="00DC5CF0"/>
    <w:rsid w:val="00DC7382"/>
    <w:rsid w:val="00DC7705"/>
    <w:rsid w:val="00DC794C"/>
    <w:rsid w:val="00DD0BD6"/>
    <w:rsid w:val="00DE23D6"/>
    <w:rsid w:val="00DE25DC"/>
    <w:rsid w:val="00DE5009"/>
    <w:rsid w:val="00DE7E3E"/>
    <w:rsid w:val="00DF1BFB"/>
    <w:rsid w:val="00DF2478"/>
    <w:rsid w:val="00E0453A"/>
    <w:rsid w:val="00E06FC6"/>
    <w:rsid w:val="00E124FC"/>
    <w:rsid w:val="00E1448D"/>
    <w:rsid w:val="00E15860"/>
    <w:rsid w:val="00E16133"/>
    <w:rsid w:val="00E275FA"/>
    <w:rsid w:val="00E319C2"/>
    <w:rsid w:val="00E33AC7"/>
    <w:rsid w:val="00E33C00"/>
    <w:rsid w:val="00E35D21"/>
    <w:rsid w:val="00E36AA4"/>
    <w:rsid w:val="00E371A8"/>
    <w:rsid w:val="00E37787"/>
    <w:rsid w:val="00E37BBB"/>
    <w:rsid w:val="00E42065"/>
    <w:rsid w:val="00E42675"/>
    <w:rsid w:val="00E44886"/>
    <w:rsid w:val="00E4540C"/>
    <w:rsid w:val="00E45A5E"/>
    <w:rsid w:val="00E55BE8"/>
    <w:rsid w:val="00E60239"/>
    <w:rsid w:val="00E6255C"/>
    <w:rsid w:val="00E63FE7"/>
    <w:rsid w:val="00E67C59"/>
    <w:rsid w:val="00E70ABE"/>
    <w:rsid w:val="00E71E40"/>
    <w:rsid w:val="00E72B6E"/>
    <w:rsid w:val="00E800D2"/>
    <w:rsid w:val="00E82D5C"/>
    <w:rsid w:val="00E83E29"/>
    <w:rsid w:val="00E8419E"/>
    <w:rsid w:val="00E84295"/>
    <w:rsid w:val="00E845BD"/>
    <w:rsid w:val="00E902B7"/>
    <w:rsid w:val="00E922C3"/>
    <w:rsid w:val="00EA01D2"/>
    <w:rsid w:val="00EA05B0"/>
    <w:rsid w:val="00EA1142"/>
    <w:rsid w:val="00EA33ED"/>
    <w:rsid w:val="00EA3EA4"/>
    <w:rsid w:val="00EA66DB"/>
    <w:rsid w:val="00EA7FAA"/>
    <w:rsid w:val="00EB145A"/>
    <w:rsid w:val="00EB7E05"/>
    <w:rsid w:val="00EC01C9"/>
    <w:rsid w:val="00EC0B38"/>
    <w:rsid w:val="00EC2470"/>
    <w:rsid w:val="00EC3073"/>
    <w:rsid w:val="00EC6EB0"/>
    <w:rsid w:val="00ED3D7C"/>
    <w:rsid w:val="00ED62B9"/>
    <w:rsid w:val="00ED67B4"/>
    <w:rsid w:val="00EE3492"/>
    <w:rsid w:val="00EE564A"/>
    <w:rsid w:val="00EF0E98"/>
    <w:rsid w:val="00EF29D0"/>
    <w:rsid w:val="00EF7782"/>
    <w:rsid w:val="00F028D8"/>
    <w:rsid w:val="00F041E3"/>
    <w:rsid w:val="00F04278"/>
    <w:rsid w:val="00F059E4"/>
    <w:rsid w:val="00F1269A"/>
    <w:rsid w:val="00F13B2A"/>
    <w:rsid w:val="00F16A16"/>
    <w:rsid w:val="00F16AB7"/>
    <w:rsid w:val="00F17AFE"/>
    <w:rsid w:val="00F20E98"/>
    <w:rsid w:val="00F2409D"/>
    <w:rsid w:val="00F25857"/>
    <w:rsid w:val="00F27792"/>
    <w:rsid w:val="00F30F13"/>
    <w:rsid w:val="00F31913"/>
    <w:rsid w:val="00F34B1F"/>
    <w:rsid w:val="00F40C5A"/>
    <w:rsid w:val="00F43B5C"/>
    <w:rsid w:val="00F43C2E"/>
    <w:rsid w:val="00F44FD3"/>
    <w:rsid w:val="00F466D2"/>
    <w:rsid w:val="00F51CBF"/>
    <w:rsid w:val="00F56D9D"/>
    <w:rsid w:val="00F60076"/>
    <w:rsid w:val="00F63B5C"/>
    <w:rsid w:val="00F717EB"/>
    <w:rsid w:val="00F803CC"/>
    <w:rsid w:val="00F807A9"/>
    <w:rsid w:val="00F818FE"/>
    <w:rsid w:val="00F82DD1"/>
    <w:rsid w:val="00F8484C"/>
    <w:rsid w:val="00F84E40"/>
    <w:rsid w:val="00F90308"/>
    <w:rsid w:val="00F96A2F"/>
    <w:rsid w:val="00F971D2"/>
    <w:rsid w:val="00FA2152"/>
    <w:rsid w:val="00FA3811"/>
    <w:rsid w:val="00FA3C1F"/>
    <w:rsid w:val="00FA5487"/>
    <w:rsid w:val="00FA706B"/>
    <w:rsid w:val="00FB0019"/>
    <w:rsid w:val="00FB0598"/>
    <w:rsid w:val="00FB1040"/>
    <w:rsid w:val="00FB24BE"/>
    <w:rsid w:val="00FB309C"/>
    <w:rsid w:val="00FB5BD0"/>
    <w:rsid w:val="00FC068A"/>
    <w:rsid w:val="00FC35E6"/>
    <w:rsid w:val="00FC594D"/>
    <w:rsid w:val="00FD109E"/>
    <w:rsid w:val="00FD2173"/>
    <w:rsid w:val="00FD4C7B"/>
    <w:rsid w:val="00FE03C4"/>
    <w:rsid w:val="00FE6570"/>
    <w:rsid w:val="00FF0AB9"/>
    <w:rsid w:val="00FF25F5"/>
    <w:rsid w:val="00FF63E5"/>
    <w:rsid w:val="00FF74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598C"/>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C3B86"/>
    <w:rPr>
      <w:sz w:val="24"/>
      <w:szCs w:val="24"/>
      <w:lang w:eastAsia="en-US"/>
    </w:rPr>
  </w:style>
  <w:style w:type="paragraph" w:styleId="Nadpis1">
    <w:name w:val="heading 1"/>
    <w:basedOn w:val="Normln"/>
    <w:next w:val="Normln"/>
    <w:qFormat/>
    <w:rsid w:val="00BC5E09"/>
    <w:pPr>
      <w:keepNext/>
      <w:outlineLvl w:val="0"/>
    </w:pPr>
    <w:rPr>
      <w:rFonts w:ascii="Nobel-Book" w:hAnsi="Nobel-Book" w:cs="Nobel-Book"/>
      <w:b/>
      <w:bCs/>
      <w:sz w:val="32"/>
      <w:lang w:val="en-GB"/>
    </w:rPr>
  </w:style>
  <w:style w:type="paragraph" w:styleId="Nadpis2">
    <w:name w:val="heading 2"/>
    <w:basedOn w:val="Normln"/>
    <w:next w:val="Normln"/>
    <w:link w:val="Nadpis2Char"/>
    <w:qFormat/>
    <w:rsid w:val="007F20A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E63FE7"/>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5E695F"/>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5E695F"/>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E695F"/>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C3B86"/>
    <w:rPr>
      <w:color w:val="0000FF"/>
      <w:u w:val="single"/>
    </w:rPr>
  </w:style>
  <w:style w:type="character" w:customStyle="1" w:styleId="Nadpis2Char">
    <w:name w:val="Nadpis 2 Char"/>
    <w:link w:val="Nadpis2"/>
    <w:semiHidden/>
    <w:rsid w:val="007F20AA"/>
    <w:rPr>
      <w:rFonts w:ascii="Cambria" w:eastAsia="Times New Roman" w:hAnsi="Cambria" w:cs="Times New Roman"/>
      <w:b/>
      <w:bCs/>
      <w:i/>
      <w:iCs/>
      <w:sz w:val="28"/>
      <w:szCs w:val="28"/>
      <w:lang w:eastAsia="en-US"/>
    </w:rPr>
  </w:style>
  <w:style w:type="paragraph" w:styleId="Zkladntext">
    <w:name w:val="Body Text"/>
    <w:basedOn w:val="Normln"/>
    <w:link w:val="ZkladntextChar"/>
    <w:uiPriority w:val="99"/>
    <w:rsid w:val="007F20AA"/>
    <w:rPr>
      <w:rFonts w:ascii="Arial" w:hAnsi="Arial" w:cs="Arial"/>
      <w:sz w:val="28"/>
      <w:szCs w:val="28"/>
      <w:lang w:eastAsia="cs-CZ"/>
    </w:rPr>
  </w:style>
  <w:style w:type="character" w:customStyle="1" w:styleId="ZkladntextChar">
    <w:name w:val="Základní text Char"/>
    <w:link w:val="Zkladntext"/>
    <w:uiPriority w:val="99"/>
    <w:rsid w:val="007F20AA"/>
    <w:rPr>
      <w:rFonts w:ascii="Arial" w:eastAsia="Times New Roman" w:hAnsi="Arial" w:cs="Arial"/>
      <w:sz w:val="28"/>
      <w:szCs w:val="28"/>
    </w:rPr>
  </w:style>
  <w:style w:type="character" w:customStyle="1" w:styleId="Nadpis3Char">
    <w:name w:val="Nadpis 3 Char"/>
    <w:link w:val="Nadpis3"/>
    <w:rsid w:val="00E63FE7"/>
    <w:rPr>
      <w:rFonts w:ascii="Cambria" w:eastAsia="Times New Roman" w:hAnsi="Cambria" w:cs="Times New Roman"/>
      <w:b/>
      <w:bCs/>
      <w:sz w:val="26"/>
      <w:szCs w:val="26"/>
      <w:lang w:eastAsia="en-US"/>
    </w:rPr>
  </w:style>
  <w:style w:type="character" w:styleId="Zdraznn">
    <w:name w:val="Emphasis"/>
    <w:uiPriority w:val="20"/>
    <w:qFormat/>
    <w:rsid w:val="00E63FE7"/>
    <w:rPr>
      <w:i/>
      <w:iCs/>
    </w:rPr>
  </w:style>
  <w:style w:type="character" w:customStyle="1" w:styleId="Nadpis4Char">
    <w:name w:val="Nadpis 4 Char"/>
    <w:link w:val="Nadpis4"/>
    <w:semiHidden/>
    <w:rsid w:val="005E695F"/>
    <w:rPr>
      <w:rFonts w:ascii="Calibri" w:eastAsia="Times New Roman" w:hAnsi="Calibri" w:cs="Times New Roman"/>
      <w:b/>
      <w:bCs/>
      <w:sz w:val="28"/>
      <w:szCs w:val="28"/>
      <w:lang w:eastAsia="en-US"/>
    </w:rPr>
  </w:style>
  <w:style w:type="character" w:customStyle="1" w:styleId="Nadpis5Char">
    <w:name w:val="Nadpis 5 Char"/>
    <w:link w:val="Nadpis5"/>
    <w:semiHidden/>
    <w:rsid w:val="005E695F"/>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5E695F"/>
    <w:rPr>
      <w:rFonts w:ascii="Calibri" w:eastAsia="Times New Roman" w:hAnsi="Calibri" w:cs="Times New Roman"/>
      <w:b/>
      <w:bCs/>
      <w:sz w:val="22"/>
      <w:szCs w:val="22"/>
      <w:lang w:eastAsia="en-US"/>
    </w:rPr>
  </w:style>
  <w:style w:type="paragraph" w:customStyle="1" w:styleId="Style8">
    <w:name w:val="Style8"/>
    <w:basedOn w:val="Normln"/>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ln"/>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ln"/>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ln"/>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ln"/>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ln"/>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xtpoznpodarou">
    <w:name w:val="footnote text"/>
    <w:basedOn w:val="Normln"/>
    <w:link w:val="TextpoznpodarouChar"/>
    <w:unhideWhenUsed/>
    <w:rsid w:val="00C83BEC"/>
    <w:pPr>
      <w:spacing w:after="200" w:line="276" w:lineRule="auto"/>
    </w:pPr>
    <w:rPr>
      <w:rFonts w:ascii="Calibri" w:eastAsia="Calibri" w:hAnsi="Calibri"/>
      <w:sz w:val="20"/>
      <w:szCs w:val="20"/>
      <w:lang w:val="en-GB"/>
    </w:rPr>
  </w:style>
  <w:style w:type="character" w:customStyle="1" w:styleId="TextpoznpodarouChar">
    <w:name w:val="Text pozn. pod čarou Char"/>
    <w:link w:val="Textpoznpodarou"/>
    <w:rsid w:val="00C83BEC"/>
    <w:rPr>
      <w:rFonts w:ascii="Calibri" w:eastAsia="Calibri" w:hAnsi="Calibri"/>
      <w:lang w:val="en-GB" w:eastAsia="en-US"/>
    </w:rPr>
  </w:style>
  <w:style w:type="character" w:styleId="Znakapoznpodarou">
    <w:name w:val="footnote reference"/>
    <w:unhideWhenUsed/>
    <w:rsid w:val="00C83BEC"/>
    <w:rPr>
      <w:vertAlign w:val="superscript"/>
    </w:rPr>
  </w:style>
  <w:style w:type="character" w:styleId="Odkaznakoment">
    <w:name w:val="annotation reference"/>
    <w:semiHidden/>
    <w:rsid w:val="00C83BEC"/>
    <w:rPr>
      <w:sz w:val="16"/>
      <w:szCs w:val="16"/>
    </w:rPr>
  </w:style>
  <w:style w:type="paragraph" w:styleId="Textkomente">
    <w:name w:val="annotation text"/>
    <w:basedOn w:val="Normln"/>
    <w:link w:val="TextkomenteChar"/>
    <w:semiHidden/>
    <w:rsid w:val="00C83BEC"/>
    <w:pPr>
      <w:spacing w:line="300" w:lineRule="atLeast"/>
    </w:pPr>
    <w:rPr>
      <w:rFonts w:ascii="ScalaSans-Regular" w:hAnsi="ScalaSans-Regular"/>
      <w:spacing w:val="-6"/>
      <w:sz w:val="20"/>
      <w:szCs w:val="20"/>
      <w:lang w:val="en-GB"/>
    </w:rPr>
  </w:style>
  <w:style w:type="character" w:customStyle="1" w:styleId="TextkomenteChar">
    <w:name w:val="Text komentáře Char"/>
    <w:link w:val="Textkomente"/>
    <w:semiHidden/>
    <w:rsid w:val="00C83BEC"/>
    <w:rPr>
      <w:rFonts w:ascii="ScalaSans-Regular" w:hAnsi="ScalaSans-Regular"/>
      <w:spacing w:val="-6"/>
      <w:lang w:val="en-GB" w:eastAsia="en-US"/>
    </w:rPr>
  </w:style>
  <w:style w:type="paragraph" w:styleId="Textbubliny">
    <w:name w:val="Balloon Text"/>
    <w:basedOn w:val="Normln"/>
    <w:link w:val="TextbublinyChar"/>
    <w:unhideWhenUsed/>
    <w:rsid w:val="00C83BEC"/>
    <w:rPr>
      <w:rFonts w:ascii="Tahoma" w:hAnsi="Tahoma" w:cs="Tahoma"/>
      <w:sz w:val="16"/>
      <w:szCs w:val="16"/>
    </w:rPr>
  </w:style>
  <w:style w:type="character" w:customStyle="1" w:styleId="TextbublinyChar">
    <w:name w:val="Text bubliny Char"/>
    <w:link w:val="Textbubliny"/>
    <w:rsid w:val="00C83BEC"/>
    <w:rPr>
      <w:rFonts w:ascii="Tahoma" w:hAnsi="Tahoma" w:cs="Tahoma"/>
      <w:sz w:val="16"/>
      <w:szCs w:val="16"/>
      <w:lang w:eastAsia="en-US"/>
    </w:rPr>
  </w:style>
  <w:style w:type="paragraph" w:styleId="Zhlav">
    <w:name w:val="header"/>
    <w:basedOn w:val="Normln"/>
    <w:link w:val="ZhlavChar"/>
    <w:unhideWhenUsed/>
    <w:rsid w:val="00396F24"/>
    <w:pPr>
      <w:spacing w:line="200" w:lineRule="atLeast"/>
    </w:pPr>
    <w:rPr>
      <w:rFonts w:ascii="ScalaSans-Regular" w:hAnsi="ScalaSans-Regular"/>
      <w:spacing w:val="-6"/>
      <w:sz w:val="17"/>
      <w:szCs w:val="20"/>
      <w:lang w:val="en-GB"/>
    </w:rPr>
  </w:style>
  <w:style w:type="character" w:customStyle="1" w:styleId="ZhlavChar">
    <w:name w:val="Záhlaví Char"/>
    <w:link w:val="Zhlav"/>
    <w:rsid w:val="00396F24"/>
    <w:rPr>
      <w:rFonts w:ascii="ScalaSans-Regular" w:hAnsi="ScalaSans-Regular"/>
      <w:spacing w:val="-6"/>
      <w:sz w:val="17"/>
      <w:lang w:val="en-GB" w:eastAsia="en-US"/>
    </w:rPr>
  </w:style>
  <w:style w:type="paragraph" w:styleId="Seznamsodrkami">
    <w:name w:val="List Bullet"/>
    <w:basedOn w:val="Normln"/>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lnweb">
    <w:name w:val="Normal (Web)"/>
    <w:basedOn w:val="Normln"/>
    <w:uiPriority w:val="99"/>
    <w:unhideWhenUsed/>
    <w:rsid w:val="00327577"/>
    <w:pPr>
      <w:spacing w:before="165" w:after="165"/>
    </w:pPr>
    <w:rPr>
      <w:color w:val="4D4F52"/>
      <w:lang w:eastAsia="cs-CZ"/>
    </w:rPr>
  </w:style>
  <w:style w:type="character" w:styleId="Siln">
    <w:name w:val="Strong"/>
    <w:uiPriority w:val="22"/>
    <w:qFormat/>
    <w:rsid w:val="00327577"/>
    <w:rPr>
      <w:b/>
      <w:bCs/>
    </w:rPr>
  </w:style>
  <w:style w:type="paragraph" w:customStyle="1" w:styleId="Tekst">
    <w:name w:val="Tekst"/>
    <w:basedOn w:val="Normln"/>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ln"/>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ln"/>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ln"/>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ln"/>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ln"/>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ln"/>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xtvysvtlivek">
    <w:name w:val="endnote text"/>
    <w:basedOn w:val="Normln"/>
    <w:link w:val="TextvysvtlivekChar"/>
    <w:uiPriority w:val="99"/>
    <w:semiHidden/>
    <w:unhideWhenUsed/>
    <w:rsid w:val="00EA33ED"/>
    <w:rPr>
      <w:sz w:val="20"/>
      <w:szCs w:val="20"/>
    </w:rPr>
  </w:style>
  <w:style w:type="character" w:customStyle="1" w:styleId="TextvysvtlivekChar">
    <w:name w:val="Text vysvětlivek Char"/>
    <w:link w:val="Textvysvtlivek"/>
    <w:uiPriority w:val="99"/>
    <w:semiHidden/>
    <w:rsid w:val="00EA33ED"/>
    <w:rPr>
      <w:lang w:eastAsia="en-US"/>
    </w:rPr>
  </w:style>
  <w:style w:type="character" w:styleId="Odkaznavysvtlivky">
    <w:name w:val="endnote reference"/>
    <w:uiPriority w:val="99"/>
    <w:semiHidden/>
    <w:unhideWhenUsed/>
    <w:rsid w:val="00EA33ED"/>
    <w:rPr>
      <w:vertAlign w:val="superscript"/>
    </w:rPr>
  </w:style>
  <w:style w:type="paragraph" w:styleId="Zpat">
    <w:name w:val="footer"/>
    <w:basedOn w:val="Normln"/>
    <w:link w:val="ZpatChar"/>
    <w:uiPriority w:val="99"/>
    <w:unhideWhenUsed/>
    <w:rsid w:val="00826A68"/>
    <w:pPr>
      <w:tabs>
        <w:tab w:val="center" w:pos="4536"/>
        <w:tab w:val="right" w:pos="9072"/>
      </w:tabs>
    </w:pPr>
  </w:style>
  <w:style w:type="character" w:customStyle="1" w:styleId="ZpatChar">
    <w:name w:val="Zápatí Char"/>
    <w:link w:val="Zpat"/>
    <w:uiPriority w:val="99"/>
    <w:rsid w:val="00826A68"/>
    <w:rPr>
      <w:sz w:val="24"/>
      <w:szCs w:val="24"/>
      <w:lang w:eastAsia="en-US"/>
    </w:rPr>
  </w:style>
  <w:style w:type="paragraph" w:customStyle="1" w:styleId="Style3">
    <w:name w:val="Style3"/>
    <w:basedOn w:val="Normln"/>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ln"/>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ln"/>
    <w:uiPriority w:val="99"/>
    <w:rsid w:val="008D1E4D"/>
    <w:rPr>
      <w:rFonts w:eastAsia="MS Mincho"/>
      <w:lang w:val="en-AU" w:eastAsia="en-AU"/>
    </w:rPr>
  </w:style>
  <w:style w:type="paragraph" w:styleId="Odstavecseseznamem">
    <w:name w:val="List Paragraph"/>
    <w:basedOn w:val="Normln"/>
    <w:uiPriority w:val="34"/>
    <w:qFormat/>
    <w:rsid w:val="008D1E4D"/>
    <w:pPr>
      <w:ind w:left="720"/>
      <w:contextualSpacing/>
    </w:pPr>
    <w:rPr>
      <w:rFonts w:eastAsia="MS Mincho"/>
      <w:lang w:val="en-AU" w:eastAsia="en-AU"/>
    </w:rPr>
  </w:style>
  <w:style w:type="paragraph" w:customStyle="1" w:styleId="Lexustable">
    <w:name w:val="Lexus table"/>
    <w:basedOn w:val="Normln"/>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ln"/>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ln"/>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ln"/>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ln"/>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Standardnpsmoodstavce"/>
    <w:uiPriority w:val="99"/>
    <w:rsid w:val="009A57EE"/>
    <w:rPr>
      <w:rFonts w:ascii="Cordia New" w:hAnsi="Cordia New" w:cs="Cordia New"/>
      <w:smallCaps/>
      <w:color w:val="000000"/>
      <w:sz w:val="14"/>
      <w:szCs w:val="14"/>
    </w:rPr>
  </w:style>
  <w:style w:type="character" w:customStyle="1" w:styleId="FontStyle18">
    <w:name w:val="Font Style18"/>
    <w:basedOn w:val="Standardnpsmoodstavce"/>
    <w:uiPriority w:val="99"/>
    <w:rsid w:val="009A57EE"/>
    <w:rPr>
      <w:rFonts w:ascii="Cordia New" w:hAnsi="Cordia New" w:cs="Cordia New"/>
      <w:color w:val="000000"/>
      <w:sz w:val="18"/>
      <w:szCs w:val="18"/>
    </w:rPr>
  </w:style>
  <w:style w:type="paragraph" w:styleId="Bezmezer">
    <w:name w:val="No Spacing"/>
    <w:uiPriority w:val="1"/>
    <w:qFormat/>
    <w:rsid w:val="00E1448D"/>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9A3389"/>
    <w:rPr>
      <w:color w:val="800080" w:themeColor="followedHyperlink"/>
      <w:u w:val="single"/>
    </w:rPr>
  </w:style>
  <w:style w:type="paragraph" w:customStyle="1" w:styleId="Lexusheader">
    <w:name w:val="Lexus header"/>
    <w:basedOn w:val="Normln"/>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ln"/>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paragraph" w:customStyle="1" w:styleId="text04black">
    <w:name w:val="text_04_black"/>
    <w:basedOn w:val="Normln"/>
    <w:uiPriority w:val="99"/>
    <w:rsid w:val="00114A2E"/>
    <w:pPr>
      <w:spacing w:before="100" w:beforeAutospacing="1" w:after="100" w:afterAutospacing="1"/>
    </w:pPr>
    <w:rPr>
      <w:lang w:eastAsia="cs-CZ"/>
    </w:rPr>
  </w:style>
  <w:style w:type="paragraph" w:customStyle="1" w:styleId="text03black">
    <w:name w:val="text_03_black"/>
    <w:basedOn w:val="Normln"/>
    <w:uiPriority w:val="99"/>
    <w:rsid w:val="00114A2E"/>
    <w:pPr>
      <w:spacing w:before="100" w:beforeAutospacing="1" w:after="100" w:afterAutospacing="1"/>
    </w:pPr>
    <w:rPr>
      <w:lang w:eastAsia="cs-CZ"/>
    </w:rPr>
  </w:style>
  <w:style w:type="paragraph" w:customStyle="1" w:styleId="Default">
    <w:name w:val="Default"/>
    <w:rsid w:val="00A96BA1"/>
    <w:pPr>
      <w:autoSpaceDE w:val="0"/>
      <w:autoSpaceDN w:val="0"/>
      <w:adjustRightInd w:val="0"/>
    </w:pPr>
    <w:rPr>
      <w:rFonts w:ascii="Arial" w:eastAsia="Calibri" w:hAnsi="Arial" w:cs="Arial"/>
      <w:color w:val="000000"/>
      <w:sz w:val="24"/>
      <w:szCs w:val="24"/>
      <w:lang w:eastAsia="en-US"/>
    </w:rPr>
  </w:style>
  <w:style w:type="paragraph" w:styleId="Pedmtkomente">
    <w:name w:val="annotation subject"/>
    <w:basedOn w:val="Textkomente"/>
    <w:next w:val="Textkomente"/>
    <w:link w:val="PedmtkomenteChar"/>
    <w:uiPriority w:val="99"/>
    <w:semiHidden/>
    <w:unhideWhenUsed/>
    <w:rsid w:val="00C21643"/>
    <w:pPr>
      <w:spacing w:line="240" w:lineRule="auto"/>
    </w:pPr>
    <w:rPr>
      <w:rFonts w:ascii="Times New Roman" w:hAnsi="Times New Roman"/>
      <w:b/>
      <w:bCs/>
      <w:spacing w:val="0"/>
      <w:lang w:val="cs-CZ"/>
    </w:rPr>
  </w:style>
  <w:style w:type="character" w:customStyle="1" w:styleId="PedmtkomenteChar">
    <w:name w:val="Předmět komentáře Char"/>
    <w:basedOn w:val="TextkomenteChar"/>
    <w:link w:val="Pedmtkomente"/>
    <w:uiPriority w:val="99"/>
    <w:semiHidden/>
    <w:rsid w:val="00C21643"/>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40916">
      <w:bodyDiv w:val="1"/>
      <w:marLeft w:val="0"/>
      <w:marRight w:val="0"/>
      <w:marTop w:val="0"/>
      <w:marBottom w:val="0"/>
      <w:divBdr>
        <w:top w:val="none" w:sz="0" w:space="0" w:color="auto"/>
        <w:left w:val="none" w:sz="0" w:space="0" w:color="auto"/>
        <w:bottom w:val="none" w:sz="0" w:space="0" w:color="auto"/>
        <w:right w:val="none" w:sz="0" w:space="0" w:color="auto"/>
      </w:divBdr>
    </w:div>
    <w:div w:id="1393037588">
      <w:bodyDiv w:val="1"/>
      <w:marLeft w:val="0"/>
      <w:marRight w:val="0"/>
      <w:marTop w:val="0"/>
      <w:marBottom w:val="0"/>
      <w:divBdr>
        <w:top w:val="none" w:sz="0" w:space="0" w:color="auto"/>
        <w:left w:val="none" w:sz="0" w:space="0" w:color="auto"/>
        <w:bottom w:val="none" w:sz="0" w:space="0" w:color="auto"/>
        <w:right w:val="none" w:sz="0" w:space="0" w:color="auto"/>
      </w:divBdr>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tka.koranova@toyota-ce.com" TargetMode="External"/><Relationship Id="rId5" Type="http://schemas.openxmlformats.org/officeDocument/2006/relationships/webSettings" Target="webSettings.xml"/><Relationship Id="rId10" Type="http://schemas.openxmlformats.org/officeDocument/2006/relationships/hyperlink" Target="http://www.lexus.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8A99-E09D-4FFA-B1B7-1ABB904B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15599</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18206</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Alena Šteffelová</cp:lastModifiedBy>
  <cp:revision>2</cp:revision>
  <cp:lastPrinted>2016-01-28T14:20:00Z</cp:lastPrinted>
  <dcterms:created xsi:type="dcterms:W3CDTF">2017-01-06T14:55:00Z</dcterms:created>
  <dcterms:modified xsi:type="dcterms:W3CDTF">2017-01-06T14:55:00Z</dcterms:modified>
</cp:coreProperties>
</file>