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A229E"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5CAE0"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7D2FB09B" w:rsidR="00647CD7" w:rsidRPr="0035571C" w:rsidRDefault="000504DA" w:rsidP="00957230">
      <w:pPr>
        <w:ind w:right="39"/>
      </w:pPr>
      <w:r>
        <w:rPr>
          <w:rFonts w:ascii="NobelCE Lt" w:hAnsi="NobelCE Lt"/>
          <w:sz w:val="24"/>
          <w:szCs w:val="24"/>
        </w:rPr>
        <w:t>21</w:t>
      </w:r>
      <w:r w:rsidR="00112D14" w:rsidRPr="0035571C">
        <w:rPr>
          <w:rFonts w:ascii="NobelCE Lt" w:hAnsi="NobelCE Lt"/>
          <w:sz w:val="24"/>
          <w:szCs w:val="24"/>
        </w:rPr>
        <w:t xml:space="preserve"> </w:t>
      </w:r>
      <w:r>
        <w:rPr>
          <w:rFonts w:ascii="NobelCE Lt" w:hAnsi="NobelCE Lt"/>
          <w:sz w:val="24"/>
          <w:szCs w:val="24"/>
        </w:rPr>
        <w:t xml:space="preserve">LUTEGO </w:t>
      </w:r>
      <w:r w:rsidR="008220D3" w:rsidRPr="0035571C">
        <w:rPr>
          <w:rFonts w:ascii="NobelCE Lt" w:hAnsi="NobelCE Lt"/>
          <w:sz w:val="24"/>
          <w:szCs w:val="24"/>
        </w:rPr>
        <w:t>201</w:t>
      </w:r>
      <w:r w:rsidR="00AA57BD">
        <w:rPr>
          <w:rFonts w:ascii="NobelCE Lt" w:hAnsi="NobelCE Lt"/>
          <w:sz w:val="24"/>
          <w:szCs w:val="24"/>
        </w:rPr>
        <w:t>9</w:t>
      </w:r>
    </w:p>
    <w:p w14:paraId="25F402FF" w14:textId="670AB7D1" w:rsidR="00C15001" w:rsidRDefault="00C15001" w:rsidP="009F1786">
      <w:pPr>
        <w:rPr>
          <w:rFonts w:ascii="NobelCE Lt" w:hAnsi="NobelCE Lt"/>
          <w:b/>
          <w:sz w:val="36"/>
          <w:szCs w:val="36"/>
        </w:rPr>
      </w:pPr>
      <w:bookmarkStart w:id="0" w:name="_Hlk510176649"/>
    </w:p>
    <w:p w14:paraId="5A861E6C" w14:textId="0662A6AE" w:rsidR="00BA4840" w:rsidRDefault="00BA4840" w:rsidP="00C15001">
      <w:pPr>
        <w:rPr>
          <w:rFonts w:ascii="NobelCE Lt" w:hAnsi="NobelCE Lt"/>
          <w:b/>
          <w:sz w:val="36"/>
          <w:szCs w:val="36"/>
        </w:rPr>
      </w:pPr>
    </w:p>
    <w:p w14:paraId="36C55D29" w14:textId="650E79DB" w:rsidR="0035571C" w:rsidRPr="00AA57BD" w:rsidRDefault="00997DA0" w:rsidP="00B22539">
      <w:pPr>
        <w:spacing w:line="360" w:lineRule="auto"/>
        <w:rPr>
          <w:rFonts w:ascii="NobelCE Lt" w:hAnsi="NobelCE Lt"/>
          <w:b/>
          <w:sz w:val="36"/>
          <w:szCs w:val="36"/>
        </w:rPr>
      </w:pPr>
      <w:bookmarkStart w:id="1" w:name="_GoBack"/>
      <w:bookmarkEnd w:id="0"/>
      <w:r>
        <w:rPr>
          <w:rFonts w:ascii="NobelCE Lt" w:hAnsi="NobelCE Lt"/>
          <w:b/>
          <w:noProof/>
          <w:sz w:val="36"/>
          <w:szCs w:val="36"/>
        </w:rPr>
        <w:t>LEADING WITH LIGHT</w:t>
      </w:r>
      <w:r w:rsidR="00872D5A" w:rsidRPr="00872D5A">
        <w:rPr>
          <w:rFonts w:ascii="NobelCE Lt" w:hAnsi="NobelCE Lt"/>
          <w:b/>
          <w:noProof/>
          <w:sz w:val="36"/>
          <w:szCs w:val="36"/>
        </w:rPr>
        <w:t xml:space="preserve"> –</w:t>
      </w:r>
      <w:r w:rsidR="00334D67">
        <w:rPr>
          <w:rFonts w:ascii="NobelCE Lt" w:hAnsi="NobelCE Lt"/>
          <w:b/>
          <w:noProof/>
          <w:sz w:val="36"/>
          <w:szCs w:val="36"/>
        </w:rPr>
        <w:t xml:space="preserve"> </w:t>
      </w:r>
      <w:r w:rsidR="00CC1268">
        <w:rPr>
          <w:rFonts w:ascii="NobelCE Lt" w:hAnsi="NobelCE Lt"/>
          <w:b/>
          <w:noProof/>
          <w:sz w:val="36"/>
          <w:szCs w:val="36"/>
        </w:rPr>
        <w:t>INSTALACJA</w:t>
      </w:r>
      <w:r w:rsidR="00872D5A" w:rsidRPr="00872D5A">
        <w:rPr>
          <w:rFonts w:ascii="NobelCE Lt" w:hAnsi="NobelCE Lt"/>
          <w:b/>
          <w:noProof/>
          <w:sz w:val="36"/>
          <w:szCs w:val="36"/>
        </w:rPr>
        <w:t xml:space="preserve"> </w:t>
      </w:r>
      <w:r w:rsidR="00334D67">
        <w:rPr>
          <w:rFonts w:ascii="NobelCE Lt" w:hAnsi="NobelCE Lt"/>
          <w:b/>
          <w:noProof/>
          <w:sz w:val="36"/>
          <w:szCs w:val="36"/>
        </w:rPr>
        <w:t xml:space="preserve">LEXUSA </w:t>
      </w:r>
      <w:r w:rsidR="00872D5A" w:rsidRPr="00872D5A">
        <w:rPr>
          <w:rFonts w:ascii="NobelCE Lt" w:hAnsi="NobelCE Lt"/>
          <w:b/>
          <w:noProof/>
          <w:sz w:val="36"/>
          <w:szCs w:val="36"/>
        </w:rPr>
        <w:t>NA TYGODNIU DESIGNU W MEDIOLANIE</w:t>
      </w:r>
    </w:p>
    <w:bookmarkEnd w:id="1"/>
    <w:p w14:paraId="66087692" w14:textId="23982F54" w:rsidR="00872D5A" w:rsidRPr="00872D5A" w:rsidRDefault="00872D5A" w:rsidP="00872D5A">
      <w:pPr>
        <w:shd w:val="clear" w:color="auto" w:fill="FFFFFF"/>
        <w:spacing w:before="180" w:after="180" w:line="240" w:lineRule="auto"/>
        <w:rPr>
          <w:rFonts w:ascii="NobelCE Lt" w:hAnsi="NobelCE Lt"/>
          <w:b/>
          <w:sz w:val="24"/>
          <w:szCs w:val="24"/>
        </w:rPr>
      </w:pPr>
      <w:r w:rsidRPr="00872D5A">
        <w:rPr>
          <w:rFonts w:ascii="NobelCE Lt" w:hAnsi="NobelCE Lt"/>
          <w:b/>
          <w:sz w:val="24"/>
          <w:szCs w:val="24"/>
        </w:rPr>
        <w:t xml:space="preserve">Lexus zaprezentuje </w:t>
      </w:r>
      <w:r w:rsidR="00997DA0">
        <w:rPr>
          <w:rFonts w:ascii="NobelCE Lt" w:hAnsi="NobelCE Lt"/>
          <w:b/>
          <w:sz w:val="24"/>
          <w:szCs w:val="24"/>
        </w:rPr>
        <w:t xml:space="preserve">na Milan Design </w:t>
      </w:r>
      <w:proofErr w:type="spellStart"/>
      <w:r w:rsidR="00997DA0">
        <w:rPr>
          <w:rFonts w:ascii="NobelCE Lt" w:hAnsi="NobelCE Lt"/>
          <w:b/>
          <w:sz w:val="24"/>
          <w:szCs w:val="24"/>
        </w:rPr>
        <w:t>Week</w:t>
      </w:r>
      <w:proofErr w:type="spellEnd"/>
      <w:r w:rsidR="00997DA0">
        <w:rPr>
          <w:rFonts w:ascii="NobelCE Lt" w:hAnsi="NobelCE Lt"/>
          <w:b/>
          <w:sz w:val="24"/>
          <w:szCs w:val="24"/>
        </w:rPr>
        <w:t xml:space="preserve"> 2019 </w:t>
      </w:r>
      <w:r w:rsidRPr="00872D5A">
        <w:rPr>
          <w:rFonts w:ascii="NobelCE Lt" w:hAnsi="NobelCE Lt"/>
          <w:b/>
          <w:sz w:val="24"/>
          <w:szCs w:val="24"/>
        </w:rPr>
        <w:t>instalację „</w:t>
      </w:r>
      <w:proofErr w:type="spellStart"/>
      <w:r w:rsidRPr="00872D5A">
        <w:rPr>
          <w:rFonts w:ascii="NobelCE Lt" w:hAnsi="NobelCE Lt"/>
          <w:b/>
          <w:sz w:val="24"/>
          <w:szCs w:val="24"/>
        </w:rPr>
        <w:t>Leading</w:t>
      </w:r>
      <w:proofErr w:type="spellEnd"/>
      <w:r w:rsidRPr="00872D5A">
        <w:rPr>
          <w:rFonts w:ascii="NobelCE Lt" w:hAnsi="NobelCE Lt"/>
          <w:b/>
          <w:sz w:val="24"/>
          <w:szCs w:val="24"/>
        </w:rPr>
        <w:t xml:space="preserve"> with </w:t>
      </w:r>
      <w:proofErr w:type="spellStart"/>
      <w:r w:rsidRPr="00872D5A">
        <w:rPr>
          <w:rFonts w:ascii="NobelCE Lt" w:hAnsi="NobelCE Lt"/>
          <w:b/>
          <w:sz w:val="24"/>
          <w:szCs w:val="24"/>
        </w:rPr>
        <w:t>Light</w:t>
      </w:r>
      <w:proofErr w:type="spellEnd"/>
      <w:r w:rsidRPr="00872D5A">
        <w:rPr>
          <w:rFonts w:ascii="NobelCE Lt" w:hAnsi="NobelCE Lt"/>
          <w:b/>
          <w:sz w:val="24"/>
          <w:szCs w:val="24"/>
        </w:rPr>
        <w:t xml:space="preserve">” zaprojektowaną wspólnie ze studiem </w:t>
      </w:r>
      <w:proofErr w:type="spellStart"/>
      <w:r w:rsidRPr="00872D5A">
        <w:rPr>
          <w:rFonts w:ascii="NobelCE Lt" w:hAnsi="NobelCE Lt"/>
          <w:b/>
          <w:sz w:val="24"/>
          <w:szCs w:val="24"/>
        </w:rPr>
        <w:t>Rhizomatiks</w:t>
      </w:r>
      <w:proofErr w:type="spellEnd"/>
      <w:r w:rsidRPr="00872D5A">
        <w:rPr>
          <w:rFonts w:ascii="NobelCE Lt" w:hAnsi="NobelCE Lt"/>
          <w:b/>
          <w:sz w:val="24"/>
          <w:szCs w:val="24"/>
        </w:rPr>
        <w:t>. Będzie to pokaz możliwości innowacyjnej technologii świetlnej Lexusa, opracowanej d</w:t>
      </w:r>
      <w:r w:rsidR="00997DA0">
        <w:rPr>
          <w:rFonts w:ascii="NobelCE Lt" w:hAnsi="NobelCE Lt"/>
          <w:b/>
          <w:sz w:val="24"/>
          <w:szCs w:val="24"/>
        </w:rPr>
        <w:t>la</w:t>
      </w:r>
      <w:r w:rsidRPr="00872D5A">
        <w:rPr>
          <w:rFonts w:ascii="NobelCE Lt" w:hAnsi="NobelCE Lt"/>
          <w:b/>
          <w:sz w:val="24"/>
          <w:szCs w:val="24"/>
        </w:rPr>
        <w:t xml:space="preserve"> przyszłych modeli marki.</w:t>
      </w:r>
    </w:p>
    <w:p w14:paraId="088E4ACF" w14:textId="402E7CA3" w:rsidR="00872D5A" w:rsidRDefault="00872D5A" w:rsidP="00872D5A">
      <w:pPr>
        <w:pStyle w:val="Akapitzlist"/>
        <w:numPr>
          <w:ilvl w:val="0"/>
          <w:numId w:val="23"/>
        </w:numPr>
        <w:shd w:val="clear" w:color="auto" w:fill="FFFFFF"/>
        <w:spacing w:before="180" w:after="180" w:line="240" w:lineRule="auto"/>
        <w:rPr>
          <w:rFonts w:ascii="NobelCE Lt" w:hAnsi="NobelCE Lt"/>
          <w:b/>
          <w:sz w:val="24"/>
          <w:szCs w:val="24"/>
        </w:rPr>
      </w:pPr>
      <w:r w:rsidRPr="00872D5A">
        <w:rPr>
          <w:rFonts w:ascii="NobelCE Lt" w:hAnsi="NobelCE Lt"/>
          <w:b/>
          <w:sz w:val="24"/>
          <w:szCs w:val="24"/>
        </w:rPr>
        <w:t xml:space="preserve">Lexus </w:t>
      </w:r>
      <w:r w:rsidR="00997DA0">
        <w:rPr>
          <w:rFonts w:ascii="NobelCE Lt" w:hAnsi="NobelCE Lt"/>
          <w:b/>
          <w:sz w:val="24"/>
          <w:szCs w:val="24"/>
        </w:rPr>
        <w:t xml:space="preserve">już </w:t>
      </w:r>
      <w:r w:rsidRPr="00872D5A">
        <w:rPr>
          <w:rFonts w:ascii="NobelCE Lt" w:hAnsi="NobelCE Lt"/>
          <w:b/>
          <w:sz w:val="24"/>
          <w:szCs w:val="24"/>
        </w:rPr>
        <w:t>po raz 12. przygotował wystawę na Tydzień Designu w Mediolanie, która odzwierciedla koncepcję stylistyczną marki</w:t>
      </w:r>
    </w:p>
    <w:p w14:paraId="01B7AF23" w14:textId="527044AB" w:rsidR="00B22539" w:rsidRPr="00872D5A" w:rsidRDefault="00872D5A" w:rsidP="00872D5A">
      <w:pPr>
        <w:pStyle w:val="Akapitzlist"/>
        <w:numPr>
          <w:ilvl w:val="0"/>
          <w:numId w:val="23"/>
        </w:numPr>
        <w:shd w:val="clear" w:color="auto" w:fill="FFFFFF"/>
        <w:spacing w:before="180" w:after="180" w:line="240" w:lineRule="auto"/>
        <w:rPr>
          <w:rFonts w:ascii="NobelCE Lt" w:hAnsi="NobelCE Lt"/>
          <w:b/>
          <w:sz w:val="24"/>
          <w:szCs w:val="24"/>
        </w:rPr>
      </w:pPr>
      <w:r w:rsidRPr="00872D5A">
        <w:rPr>
          <w:rFonts w:ascii="NobelCE Lt" w:hAnsi="NobelCE Lt"/>
          <w:b/>
          <w:sz w:val="24"/>
          <w:szCs w:val="24"/>
        </w:rPr>
        <w:t>Instalacja „</w:t>
      </w:r>
      <w:proofErr w:type="spellStart"/>
      <w:r w:rsidRPr="00872D5A">
        <w:rPr>
          <w:rFonts w:ascii="NobelCE Lt" w:hAnsi="NobelCE Lt"/>
          <w:b/>
          <w:sz w:val="24"/>
          <w:szCs w:val="24"/>
        </w:rPr>
        <w:t>Leading</w:t>
      </w:r>
      <w:proofErr w:type="spellEnd"/>
      <w:r w:rsidRPr="00872D5A">
        <w:rPr>
          <w:rFonts w:ascii="NobelCE Lt" w:hAnsi="NobelCE Lt"/>
          <w:b/>
          <w:sz w:val="24"/>
          <w:szCs w:val="24"/>
        </w:rPr>
        <w:t xml:space="preserve"> with </w:t>
      </w:r>
      <w:proofErr w:type="spellStart"/>
      <w:r w:rsidRPr="00872D5A">
        <w:rPr>
          <w:rFonts w:ascii="NobelCE Lt" w:hAnsi="NobelCE Lt"/>
          <w:b/>
          <w:sz w:val="24"/>
          <w:szCs w:val="24"/>
        </w:rPr>
        <w:t>Light</w:t>
      </w:r>
      <w:proofErr w:type="spellEnd"/>
      <w:r w:rsidRPr="00872D5A">
        <w:rPr>
          <w:rFonts w:ascii="NobelCE Lt" w:hAnsi="NobelCE Lt"/>
          <w:b/>
          <w:sz w:val="24"/>
          <w:szCs w:val="24"/>
        </w:rPr>
        <w:t xml:space="preserve">” powstała we współpracy z japońskim studiem projektowym </w:t>
      </w:r>
      <w:proofErr w:type="spellStart"/>
      <w:r w:rsidRPr="00872D5A">
        <w:rPr>
          <w:rFonts w:ascii="NobelCE Lt" w:hAnsi="NobelCE Lt"/>
          <w:b/>
          <w:sz w:val="24"/>
          <w:szCs w:val="24"/>
        </w:rPr>
        <w:t>Rhizomatiks</w:t>
      </w:r>
      <w:proofErr w:type="spellEnd"/>
      <w:r w:rsidRPr="00872D5A">
        <w:rPr>
          <w:rFonts w:ascii="NobelCE Lt" w:hAnsi="NobelCE Lt"/>
          <w:b/>
          <w:sz w:val="24"/>
          <w:szCs w:val="24"/>
        </w:rPr>
        <w:t xml:space="preserve"> </w:t>
      </w:r>
    </w:p>
    <w:p w14:paraId="62600DF6" w14:textId="77777777" w:rsidR="0035571C" w:rsidRDefault="0035571C" w:rsidP="00BA4840">
      <w:pPr>
        <w:shd w:val="clear" w:color="auto" w:fill="FFFFFF"/>
        <w:spacing w:before="180" w:after="180" w:line="240" w:lineRule="auto"/>
        <w:rPr>
          <w:rFonts w:ascii="NobelCE Lt" w:hAnsi="NobelCE Lt"/>
          <w:sz w:val="24"/>
          <w:szCs w:val="24"/>
        </w:rPr>
      </w:pPr>
    </w:p>
    <w:p w14:paraId="5DE152BC" w14:textId="4F6323C5" w:rsidR="00872D5A" w:rsidRPr="00872D5A" w:rsidRDefault="00872D5A" w:rsidP="00872D5A">
      <w:pPr>
        <w:shd w:val="clear" w:color="auto" w:fill="FFFFFF"/>
        <w:spacing w:before="180" w:after="180" w:line="240" w:lineRule="auto"/>
        <w:rPr>
          <w:rFonts w:ascii="NobelCE Lt" w:hAnsi="NobelCE Lt"/>
          <w:noProof/>
          <w:sz w:val="24"/>
          <w:szCs w:val="24"/>
        </w:rPr>
      </w:pPr>
      <w:r w:rsidRPr="00872D5A">
        <w:rPr>
          <w:rFonts w:ascii="NobelCE Lt" w:hAnsi="NobelCE Lt"/>
          <w:noProof/>
          <w:sz w:val="24"/>
          <w:szCs w:val="24"/>
        </w:rPr>
        <w:t xml:space="preserve">Lexus </w:t>
      </w:r>
      <w:r w:rsidR="00997DA0">
        <w:rPr>
          <w:rFonts w:ascii="NobelCE Lt" w:hAnsi="NobelCE Lt"/>
          <w:noProof/>
          <w:sz w:val="24"/>
          <w:szCs w:val="24"/>
        </w:rPr>
        <w:t xml:space="preserve">weźmie udział </w:t>
      </w:r>
      <w:r w:rsidRPr="00872D5A">
        <w:rPr>
          <w:rFonts w:ascii="NobelCE Lt" w:hAnsi="NobelCE Lt"/>
          <w:noProof/>
          <w:sz w:val="24"/>
          <w:szCs w:val="24"/>
        </w:rPr>
        <w:t xml:space="preserve">w </w:t>
      </w:r>
      <w:r w:rsidR="00997DA0" w:rsidRPr="00872D5A">
        <w:rPr>
          <w:rFonts w:ascii="NobelCE Lt" w:hAnsi="NobelCE Lt"/>
          <w:noProof/>
          <w:sz w:val="24"/>
          <w:szCs w:val="24"/>
        </w:rPr>
        <w:t xml:space="preserve">Milan Design Week </w:t>
      </w:r>
      <w:r w:rsidR="00997DA0">
        <w:rPr>
          <w:rFonts w:ascii="NobelCE Lt" w:hAnsi="NobelCE Lt"/>
          <w:noProof/>
          <w:sz w:val="24"/>
          <w:szCs w:val="24"/>
        </w:rPr>
        <w:t xml:space="preserve">– </w:t>
      </w:r>
      <w:r w:rsidRPr="00872D5A">
        <w:rPr>
          <w:rFonts w:ascii="NobelCE Lt" w:hAnsi="NobelCE Lt"/>
          <w:noProof/>
          <w:sz w:val="24"/>
          <w:szCs w:val="24"/>
        </w:rPr>
        <w:t>międzynarodowym święcie designu –</w:t>
      </w:r>
      <w:r w:rsidR="00997DA0">
        <w:rPr>
          <w:rFonts w:ascii="NobelCE Lt" w:hAnsi="NobelCE Lt"/>
          <w:noProof/>
          <w:sz w:val="24"/>
          <w:szCs w:val="24"/>
        </w:rPr>
        <w:t xml:space="preserve"> już po raz dwunasty</w:t>
      </w:r>
      <w:r w:rsidRPr="00872D5A">
        <w:rPr>
          <w:rFonts w:ascii="NobelCE Lt" w:hAnsi="NobelCE Lt"/>
          <w:noProof/>
          <w:sz w:val="24"/>
          <w:szCs w:val="24"/>
        </w:rPr>
        <w:t xml:space="preserve">. </w:t>
      </w:r>
      <w:r w:rsidR="00997DA0">
        <w:rPr>
          <w:rFonts w:ascii="NobelCE Lt" w:hAnsi="NobelCE Lt"/>
          <w:noProof/>
          <w:sz w:val="24"/>
          <w:szCs w:val="24"/>
        </w:rPr>
        <w:t>Od</w:t>
      </w:r>
      <w:r w:rsidRPr="00872D5A">
        <w:rPr>
          <w:rFonts w:ascii="NobelCE Lt" w:hAnsi="NobelCE Lt"/>
          <w:noProof/>
          <w:sz w:val="24"/>
          <w:szCs w:val="24"/>
        </w:rPr>
        <w:t xml:space="preserve"> ponad dekad</w:t>
      </w:r>
      <w:r w:rsidR="00997DA0">
        <w:rPr>
          <w:rFonts w:ascii="NobelCE Lt" w:hAnsi="NobelCE Lt"/>
          <w:noProof/>
          <w:sz w:val="24"/>
          <w:szCs w:val="24"/>
        </w:rPr>
        <w:t>y</w:t>
      </w:r>
      <w:r w:rsidRPr="00872D5A">
        <w:rPr>
          <w:rFonts w:ascii="NobelCE Lt" w:hAnsi="NobelCE Lt"/>
          <w:noProof/>
          <w:sz w:val="24"/>
          <w:szCs w:val="24"/>
        </w:rPr>
        <w:t xml:space="preserve"> </w:t>
      </w:r>
      <w:r w:rsidR="00997DA0">
        <w:rPr>
          <w:rFonts w:ascii="NobelCE Lt" w:hAnsi="NobelCE Lt"/>
          <w:noProof/>
          <w:sz w:val="24"/>
          <w:szCs w:val="24"/>
        </w:rPr>
        <w:t xml:space="preserve">wystawa </w:t>
      </w:r>
      <w:r w:rsidRPr="00872D5A">
        <w:rPr>
          <w:rFonts w:ascii="NobelCE Lt" w:hAnsi="NobelCE Lt"/>
          <w:noProof/>
          <w:sz w:val="24"/>
          <w:szCs w:val="24"/>
        </w:rPr>
        <w:t xml:space="preserve">Lexus Design Event dostarcza niezrównanych doświadczeń gościom </w:t>
      </w:r>
      <w:r w:rsidR="00997DA0">
        <w:rPr>
          <w:rFonts w:ascii="NobelCE Lt" w:hAnsi="NobelCE Lt"/>
          <w:noProof/>
          <w:sz w:val="24"/>
          <w:szCs w:val="24"/>
        </w:rPr>
        <w:t>targów w Mediolanie. Co roku Lexus tworzy ją</w:t>
      </w:r>
      <w:r w:rsidRPr="00872D5A">
        <w:rPr>
          <w:rFonts w:ascii="NobelCE Lt" w:hAnsi="NobelCE Lt"/>
          <w:noProof/>
          <w:sz w:val="24"/>
          <w:szCs w:val="24"/>
        </w:rPr>
        <w:t xml:space="preserve"> we współpracy z najbardziej uznanymi projektantami, dla których inspiracj</w:t>
      </w:r>
      <w:r w:rsidR="00997DA0">
        <w:rPr>
          <w:rFonts w:ascii="NobelCE Lt" w:hAnsi="NobelCE Lt"/>
          <w:noProof/>
          <w:sz w:val="24"/>
          <w:szCs w:val="24"/>
        </w:rPr>
        <w:t>ę</w:t>
      </w:r>
      <w:r w:rsidRPr="00872D5A">
        <w:rPr>
          <w:rFonts w:ascii="NobelCE Lt" w:hAnsi="NobelCE Lt"/>
          <w:noProof/>
          <w:sz w:val="24"/>
          <w:szCs w:val="24"/>
        </w:rPr>
        <w:t xml:space="preserve"> </w:t>
      </w:r>
      <w:r w:rsidR="00997DA0">
        <w:rPr>
          <w:rFonts w:ascii="NobelCE Lt" w:hAnsi="NobelCE Lt"/>
          <w:noProof/>
          <w:sz w:val="24"/>
          <w:szCs w:val="24"/>
        </w:rPr>
        <w:t>stanowi</w:t>
      </w:r>
      <w:r w:rsidRPr="00872D5A">
        <w:rPr>
          <w:rFonts w:ascii="NobelCE Lt" w:hAnsi="NobelCE Lt"/>
          <w:noProof/>
          <w:sz w:val="24"/>
          <w:szCs w:val="24"/>
        </w:rPr>
        <w:t xml:space="preserve"> koncepcja stylistyczna Lexusa.</w:t>
      </w:r>
    </w:p>
    <w:p w14:paraId="59CA1AE9" w14:textId="0AC386E4" w:rsidR="00872D5A" w:rsidRPr="00872D5A" w:rsidRDefault="00872D5A" w:rsidP="00872D5A">
      <w:pPr>
        <w:shd w:val="clear" w:color="auto" w:fill="FFFFFF"/>
        <w:spacing w:before="180" w:after="180" w:line="240" w:lineRule="auto"/>
        <w:rPr>
          <w:rFonts w:ascii="NobelCE Lt" w:hAnsi="NobelCE Lt"/>
          <w:noProof/>
          <w:sz w:val="24"/>
          <w:szCs w:val="24"/>
        </w:rPr>
      </w:pPr>
      <w:r w:rsidRPr="00872D5A">
        <w:rPr>
          <w:rFonts w:ascii="NobelCE Lt" w:hAnsi="NobelCE Lt"/>
          <w:noProof/>
          <w:sz w:val="24"/>
          <w:szCs w:val="24"/>
        </w:rPr>
        <w:t xml:space="preserve">W tym roku Lexus przygotował wspólnie z japońską firmą projektancką Rhizomatiks </w:t>
      </w:r>
      <w:r w:rsidR="00997DA0">
        <w:rPr>
          <w:rFonts w:ascii="NobelCE Lt" w:hAnsi="NobelCE Lt"/>
          <w:noProof/>
          <w:sz w:val="24"/>
          <w:szCs w:val="24"/>
        </w:rPr>
        <w:t>performance</w:t>
      </w:r>
      <w:r w:rsidR="00997DA0" w:rsidRPr="00872D5A">
        <w:rPr>
          <w:rFonts w:ascii="NobelCE Lt" w:hAnsi="NobelCE Lt"/>
          <w:noProof/>
          <w:sz w:val="24"/>
          <w:szCs w:val="24"/>
        </w:rPr>
        <w:t xml:space="preserve"> „Leading with Light”</w:t>
      </w:r>
      <w:r w:rsidRPr="00872D5A">
        <w:rPr>
          <w:rFonts w:ascii="NobelCE Lt" w:hAnsi="NobelCE Lt"/>
          <w:noProof/>
          <w:sz w:val="24"/>
          <w:szCs w:val="24"/>
        </w:rPr>
        <w:t xml:space="preserve">. </w:t>
      </w:r>
      <w:r w:rsidR="00997DA0">
        <w:rPr>
          <w:rFonts w:ascii="NobelCE Lt" w:hAnsi="NobelCE Lt"/>
          <w:noProof/>
          <w:sz w:val="24"/>
          <w:szCs w:val="24"/>
        </w:rPr>
        <w:t>Inspiracją dla niego jest</w:t>
      </w:r>
      <w:r w:rsidR="00997DA0" w:rsidRPr="00872D5A">
        <w:rPr>
          <w:rFonts w:ascii="NobelCE Lt" w:hAnsi="NobelCE Lt"/>
          <w:noProof/>
          <w:sz w:val="24"/>
          <w:szCs w:val="24"/>
        </w:rPr>
        <w:t xml:space="preserve"> przyszł</w:t>
      </w:r>
      <w:r w:rsidR="00997DA0">
        <w:rPr>
          <w:rFonts w:ascii="NobelCE Lt" w:hAnsi="NobelCE Lt"/>
          <w:noProof/>
          <w:sz w:val="24"/>
          <w:szCs w:val="24"/>
        </w:rPr>
        <w:t>a</w:t>
      </w:r>
      <w:r w:rsidR="00997DA0" w:rsidRPr="00872D5A">
        <w:rPr>
          <w:rFonts w:ascii="NobelCE Lt" w:hAnsi="NobelCE Lt"/>
          <w:noProof/>
          <w:sz w:val="24"/>
          <w:szCs w:val="24"/>
        </w:rPr>
        <w:t xml:space="preserve"> technologi</w:t>
      </w:r>
      <w:r w:rsidR="00997DA0">
        <w:rPr>
          <w:rFonts w:ascii="NobelCE Lt" w:hAnsi="NobelCE Lt"/>
          <w:noProof/>
          <w:sz w:val="24"/>
          <w:szCs w:val="24"/>
        </w:rPr>
        <w:t>a</w:t>
      </w:r>
      <w:r w:rsidR="00997DA0" w:rsidRPr="00872D5A">
        <w:rPr>
          <w:rFonts w:ascii="NobelCE Lt" w:hAnsi="NobelCE Lt"/>
          <w:noProof/>
          <w:sz w:val="24"/>
          <w:szCs w:val="24"/>
        </w:rPr>
        <w:t xml:space="preserve"> oświetlenia Lexusa. To wciągający pokaz dynamicznej iluminacji z wykorzystaniem niezliczonych snopów światła wchodzących w interakcję z ludzką sylwetką.</w:t>
      </w:r>
    </w:p>
    <w:p w14:paraId="39775428" w14:textId="04C6D813" w:rsidR="00872D5A" w:rsidRDefault="00AD0150" w:rsidP="00872D5A">
      <w:pPr>
        <w:shd w:val="clear" w:color="auto" w:fill="FFFFFF"/>
        <w:spacing w:before="180" w:after="180" w:line="240" w:lineRule="auto"/>
        <w:rPr>
          <w:rFonts w:ascii="NobelCE Lt" w:hAnsi="NobelCE Lt"/>
          <w:noProof/>
          <w:sz w:val="24"/>
          <w:szCs w:val="24"/>
        </w:rPr>
      </w:pPr>
      <w:r>
        <w:rPr>
          <w:rFonts w:ascii="NobelCE Lt" w:hAnsi="NobelCE Lt"/>
          <w:noProof/>
          <w:sz w:val="24"/>
          <w:szCs w:val="24"/>
        </w:rPr>
        <w:t>Na wystawie Lexusa w Mediolanie w</w:t>
      </w:r>
      <w:r w:rsidR="00872D5A" w:rsidRPr="00872D5A">
        <w:rPr>
          <w:rFonts w:ascii="NobelCE Lt" w:hAnsi="NobelCE Lt"/>
          <w:noProof/>
          <w:sz w:val="24"/>
          <w:szCs w:val="24"/>
        </w:rPr>
        <w:t xml:space="preserve">idzowie będą mieli także możliwość obejrzenia prac sześciorga finalistów siódmej edycji konkursu Lexus Design Award 2019. Ten międzynarodowy konkurs pozwala młodym projektantom zaprezentować swoje pomysły przed wybitnymi osobistościami ze świata designu. Najlepsi młodzi projektanci, którzy </w:t>
      </w:r>
      <w:r w:rsidR="00872D5A" w:rsidRPr="00872D5A">
        <w:rPr>
          <w:rFonts w:ascii="NobelCE Lt" w:hAnsi="NobelCE Lt"/>
          <w:noProof/>
          <w:sz w:val="24"/>
          <w:szCs w:val="24"/>
        </w:rPr>
        <w:lastRenderedPageBreak/>
        <w:t xml:space="preserve">stanęli do rywalizacji w tym roku, wykorzystali technologię w jeszcze bardziej kreatywny sposób, tworząc nowe </w:t>
      </w:r>
      <w:r>
        <w:rPr>
          <w:rFonts w:ascii="NobelCE Lt" w:hAnsi="NobelCE Lt"/>
          <w:noProof/>
          <w:sz w:val="24"/>
          <w:szCs w:val="24"/>
        </w:rPr>
        <w:t xml:space="preserve">projekty mające na celu </w:t>
      </w:r>
      <w:r w:rsidR="00872D5A" w:rsidRPr="00872D5A">
        <w:rPr>
          <w:rFonts w:ascii="NobelCE Lt" w:hAnsi="NobelCE Lt"/>
          <w:noProof/>
          <w:sz w:val="24"/>
          <w:szCs w:val="24"/>
        </w:rPr>
        <w:t>zmieniać życie ludzi na lepsze. 8 kwietnia, podczas dnia prasowego Milan Design Week zostanie ogłoszony laureat Grand Prix konkursu, wyłoniony przez jury światowej sławy projektantów i komentatorów</w:t>
      </w:r>
      <w:r w:rsidR="00334D67">
        <w:rPr>
          <w:rFonts w:ascii="NobelCE Lt" w:hAnsi="NobelCE Lt"/>
          <w:noProof/>
          <w:sz w:val="24"/>
          <w:szCs w:val="24"/>
        </w:rPr>
        <w:t>.</w:t>
      </w:r>
      <w:r w:rsidRPr="00AD0150">
        <w:rPr>
          <w:rFonts w:ascii="NobelCE Lt" w:hAnsi="NobelCE Lt"/>
          <w:noProof/>
          <w:sz w:val="24"/>
          <w:szCs w:val="24"/>
        </w:rPr>
        <w:t xml:space="preserve"> </w:t>
      </w:r>
    </w:p>
    <w:p w14:paraId="7363F116" w14:textId="77777777" w:rsidR="00334D67" w:rsidRPr="00334D67" w:rsidRDefault="00334D67" w:rsidP="00334D67">
      <w:pPr>
        <w:shd w:val="clear" w:color="auto" w:fill="FFFFFF"/>
        <w:spacing w:before="180" w:after="180" w:line="240" w:lineRule="auto"/>
        <w:rPr>
          <w:rFonts w:ascii="NobelCE Lt" w:hAnsi="NobelCE Lt"/>
          <w:b/>
          <w:noProof/>
          <w:sz w:val="24"/>
          <w:szCs w:val="24"/>
        </w:rPr>
      </w:pPr>
      <w:r w:rsidRPr="00334D67">
        <w:rPr>
          <w:rFonts w:ascii="NobelCE Lt" w:hAnsi="NobelCE Lt"/>
          <w:b/>
          <w:noProof/>
          <w:sz w:val="24"/>
          <w:szCs w:val="24"/>
        </w:rPr>
        <w:t>RHIZOMATIKS</w:t>
      </w:r>
    </w:p>
    <w:p w14:paraId="5C24D7FF" w14:textId="4411DC7B" w:rsidR="00334D67" w:rsidRPr="00334D67" w:rsidRDefault="00334D67" w:rsidP="00334D67">
      <w:pPr>
        <w:shd w:val="clear" w:color="auto" w:fill="FFFFFF"/>
        <w:spacing w:before="180" w:after="180" w:line="240" w:lineRule="auto"/>
        <w:rPr>
          <w:rFonts w:ascii="NobelCE Lt" w:hAnsi="NobelCE Lt"/>
          <w:noProof/>
          <w:sz w:val="24"/>
          <w:szCs w:val="24"/>
        </w:rPr>
      </w:pPr>
      <w:r w:rsidRPr="00334D67">
        <w:rPr>
          <w:rFonts w:ascii="NobelCE Lt" w:hAnsi="NobelCE Lt"/>
          <w:noProof/>
          <w:sz w:val="24"/>
          <w:szCs w:val="24"/>
        </w:rPr>
        <w:t xml:space="preserve">Studio Rhizomatiks to istniejący od 2006 roku zespół twórców i producentów o bogatych osobowościach i różnorodnym doświadczeniu w takich dziedzinach, jak media, sztuka i inżynieria. </w:t>
      </w:r>
      <w:r w:rsidR="00AD0150">
        <w:rPr>
          <w:rFonts w:ascii="NobelCE Lt" w:hAnsi="NobelCE Lt"/>
          <w:noProof/>
          <w:sz w:val="24"/>
          <w:szCs w:val="24"/>
        </w:rPr>
        <w:t>Firma</w:t>
      </w:r>
      <w:r w:rsidR="00AD0150" w:rsidRPr="00872D5A">
        <w:rPr>
          <w:rFonts w:ascii="NobelCE Lt" w:hAnsi="NobelCE Lt"/>
          <w:noProof/>
          <w:sz w:val="24"/>
          <w:szCs w:val="24"/>
        </w:rPr>
        <w:t xml:space="preserve"> jest znan</w:t>
      </w:r>
      <w:r w:rsidR="00AD0150">
        <w:rPr>
          <w:rFonts w:ascii="NobelCE Lt" w:hAnsi="NobelCE Lt"/>
          <w:noProof/>
          <w:sz w:val="24"/>
          <w:szCs w:val="24"/>
        </w:rPr>
        <w:t>a</w:t>
      </w:r>
      <w:r w:rsidR="00AD0150" w:rsidRPr="00872D5A">
        <w:rPr>
          <w:rFonts w:ascii="NobelCE Lt" w:hAnsi="NobelCE Lt"/>
          <w:noProof/>
          <w:sz w:val="24"/>
          <w:szCs w:val="24"/>
        </w:rPr>
        <w:t xml:space="preserve"> z kreatywnego wykorzystania technologii do projektów artystycznych.</w:t>
      </w:r>
      <w:r w:rsidR="00AD0150">
        <w:rPr>
          <w:rFonts w:ascii="NobelCE Lt" w:hAnsi="NobelCE Lt"/>
          <w:noProof/>
          <w:sz w:val="24"/>
          <w:szCs w:val="24"/>
        </w:rPr>
        <w:t xml:space="preserve"> </w:t>
      </w:r>
      <w:r w:rsidR="00AD0150" w:rsidRPr="00334D67">
        <w:rPr>
          <w:rFonts w:ascii="NobelCE Lt" w:hAnsi="NobelCE Lt"/>
          <w:noProof/>
          <w:sz w:val="24"/>
          <w:szCs w:val="24"/>
        </w:rPr>
        <w:t>Rhizomatiks</w:t>
      </w:r>
      <w:r w:rsidR="00AD0150" w:rsidRPr="00872D5A">
        <w:rPr>
          <w:rFonts w:ascii="NobelCE Lt" w:hAnsi="NobelCE Lt"/>
          <w:noProof/>
          <w:sz w:val="24"/>
          <w:szCs w:val="24"/>
        </w:rPr>
        <w:t xml:space="preserve"> współpracow</w:t>
      </w:r>
      <w:r w:rsidR="00AD0150">
        <w:rPr>
          <w:rFonts w:ascii="NobelCE Lt" w:hAnsi="NobelCE Lt"/>
          <w:noProof/>
          <w:sz w:val="24"/>
          <w:szCs w:val="24"/>
        </w:rPr>
        <w:t>ało</w:t>
      </w:r>
      <w:r w:rsidR="00AD0150" w:rsidRPr="00872D5A">
        <w:rPr>
          <w:rFonts w:ascii="NobelCE Lt" w:hAnsi="NobelCE Lt"/>
          <w:noProof/>
          <w:sz w:val="24"/>
          <w:szCs w:val="24"/>
        </w:rPr>
        <w:t xml:space="preserve"> z Lexusem w 2014 roku w związku z wystawą sztuki i technologii Media Ambition Tokyo.</w:t>
      </w:r>
      <w:r w:rsidR="00AD0150">
        <w:rPr>
          <w:rFonts w:ascii="NobelCE Lt" w:hAnsi="NobelCE Lt"/>
          <w:noProof/>
          <w:sz w:val="24"/>
          <w:szCs w:val="24"/>
        </w:rPr>
        <w:t xml:space="preserve"> </w:t>
      </w:r>
      <w:r w:rsidRPr="00334D67">
        <w:rPr>
          <w:rFonts w:ascii="NobelCE Lt" w:hAnsi="NobelCE Lt"/>
          <w:noProof/>
          <w:sz w:val="24"/>
          <w:szCs w:val="24"/>
        </w:rPr>
        <w:t xml:space="preserve">W </w:t>
      </w:r>
      <w:r w:rsidR="00AD0150">
        <w:rPr>
          <w:rFonts w:ascii="NobelCE Lt" w:hAnsi="NobelCE Lt"/>
          <w:noProof/>
          <w:sz w:val="24"/>
          <w:szCs w:val="24"/>
        </w:rPr>
        <w:t xml:space="preserve">jego </w:t>
      </w:r>
      <w:r w:rsidRPr="00334D67">
        <w:rPr>
          <w:rFonts w:ascii="NobelCE Lt" w:hAnsi="NobelCE Lt"/>
          <w:noProof/>
          <w:sz w:val="24"/>
          <w:szCs w:val="24"/>
        </w:rPr>
        <w:t>dorobku znajduje się wiele kreacj</w:t>
      </w:r>
      <w:r w:rsidR="00AD0150">
        <w:rPr>
          <w:rFonts w:ascii="NobelCE Lt" w:hAnsi="NobelCE Lt"/>
          <w:noProof/>
          <w:sz w:val="24"/>
          <w:szCs w:val="24"/>
        </w:rPr>
        <w:t xml:space="preserve">i artystycznych opartych na nowych technologiach, takich jak </w:t>
      </w:r>
      <w:r w:rsidRPr="00334D67">
        <w:rPr>
          <w:rFonts w:ascii="NobelCE Lt" w:hAnsi="NobelCE Lt"/>
          <w:noProof/>
          <w:sz w:val="24"/>
          <w:szCs w:val="24"/>
        </w:rPr>
        <w:t xml:space="preserve">widowiska na festiwale i inne wydarzenia dla uznanych artystów, </w:t>
      </w:r>
      <w:r w:rsidR="00AD0150">
        <w:rPr>
          <w:rFonts w:ascii="NobelCE Lt" w:hAnsi="NobelCE Lt"/>
          <w:noProof/>
          <w:sz w:val="24"/>
          <w:szCs w:val="24"/>
        </w:rPr>
        <w:t>m.in.</w:t>
      </w:r>
      <w:r w:rsidRPr="00334D67">
        <w:rPr>
          <w:rFonts w:ascii="NobelCE Lt" w:hAnsi="NobelCE Lt"/>
          <w:noProof/>
          <w:sz w:val="24"/>
          <w:szCs w:val="24"/>
        </w:rPr>
        <w:t xml:space="preserve"> Björk.</w:t>
      </w:r>
      <w:r w:rsidR="00AD0150" w:rsidRPr="00872D5A">
        <w:rPr>
          <w:rFonts w:ascii="NobelCE Lt" w:hAnsi="NobelCE Lt"/>
          <w:noProof/>
          <w:sz w:val="24"/>
          <w:szCs w:val="24"/>
        </w:rPr>
        <w:t xml:space="preserve">  </w:t>
      </w:r>
    </w:p>
    <w:p w14:paraId="31E45182" w14:textId="7C98E5F7" w:rsidR="00872D5A" w:rsidRPr="00872D5A" w:rsidRDefault="008711AF" w:rsidP="00872D5A">
      <w:pPr>
        <w:shd w:val="clear" w:color="auto" w:fill="FFFFFF"/>
        <w:spacing w:before="180" w:after="180" w:line="240" w:lineRule="auto"/>
        <w:rPr>
          <w:rFonts w:ascii="NobelCE Lt" w:hAnsi="NobelCE Lt"/>
          <w:noProof/>
          <w:sz w:val="24"/>
          <w:szCs w:val="24"/>
        </w:rPr>
      </w:pPr>
      <w:hyperlink r:id="rId10" w:history="1">
        <w:r w:rsidR="00334D67" w:rsidRPr="004B0D32">
          <w:rPr>
            <w:rStyle w:val="Hipercze"/>
            <w:rFonts w:ascii="NobelCE Lt" w:hAnsi="NobelCE Lt"/>
            <w:noProof/>
            <w:sz w:val="24"/>
            <w:szCs w:val="24"/>
          </w:rPr>
          <w:t>https://rhizomatiks.com/</w:t>
        </w:r>
      </w:hyperlink>
    </w:p>
    <w:p w14:paraId="05AAB313" w14:textId="157ED17E" w:rsidR="00954237" w:rsidRPr="00334D67" w:rsidRDefault="00872D5A" w:rsidP="00872D5A">
      <w:pPr>
        <w:shd w:val="clear" w:color="auto" w:fill="FFFFFF"/>
        <w:spacing w:before="180" w:after="180" w:line="240" w:lineRule="auto"/>
        <w:rPr>
          <w:rFonts w:ascii="NobelCE Lt" w:hAnsi="NobelCE Lt"/>
          <w:b/>
          <w:sz w:val="24"/>
          <w:szCs w:val="24"/>
        </w:rPr>
      </w:pPr>
      <w:r w:rsidRPr="00334D67">
        <w:rPr>
          <w:rFonts w:ascii="NobelCE Lt" w:hAnsi="NobelCE Lt"/>
          <w:b/>
          <w:noProof/>
          <w:sz w:val="24"/>
          <w:szCs w:val="24"/>
        </w:rPr>
        <w:t>Informacje o wystawie</w:t>
      </w:r>
      <w:r w:rsidR="00334D67" w:rsidRPr="00334D67">
        <w:rPr>
          <w:rFonts w:ascii="NobelCE Lt" w:hAnsi="NobelCE Lt"/>
          <w:b/>
          <w:noProof/>
          <w:sz w:val="24"/>
          <w:szCs w:val="24"/>
        </w:rPr>
        <w:t xml:space="preserve"> Lexusa na Milan D</w:t>
      </w:r>
      <w:r w:rsidR="0027225B">
        <w:rPr>
          <w:rFonts w:ascii="NobelCE Lt" w:hAnsi="NobelCE Lt"/>
          <w:b/>
          <w:noProof/>
          <w:sz w:val="24"/>
          <w:szCs w:val="24"/>
        </w:rPr>
        <w:t>e</w:t>
      </w:r>
      <w:r w:rsidR="00334D67" w:rsidRPr="00334D67">
        <w:rPr>
          <w:rFonts w:ascii="NobelCE Lt" w:hAnsi="NobelCE Lt"/>
          <w:b/>
          <w:noProof/>
          <w:sz w:val="24"/>
          <w:szCs w:val="24"/>
        </w:rPr>
        <w:t>sign Week 2019</w:t>
      </w:r>
    </w:p>
    <w:tbl>
      <w:tblPr>
        <w:tblW w:w="9242" w:type="dxa"/>
        <w:tblInd w:w="142" w:type="dxa"/>
        <w:tblLayout w:type="fixed"/>
        <w:tblCellMar>
          <w:left w:w="115" w:type="dxa"/>
          <w:right w:w="115" w:type="dxa"/>
        </w:tblCellMar>
        <w:tblLook w:val="0400" w:firstRow="0" w:lastRow="0" w:firstColumn="0" w:lastColumn="0" w:noHBand="0" w:noVBand="1"/>
      </w:tblPr>
      <w:tblGrid>
        <w:gridCol w:w="1410"/>
        <w:gridCol w:w="7832"/>
      </w:tblGrid>
      <w:tr w:rsidR="00872D5A" w:rsidRPr="0027225B" w14:paraId="6890E1E4" w14:textId="77777777" w:rsidTr="00724844">
        <w:trPr>
          <w:trHeight w:val="520"/>
        </w:trPr>
        <w:tc>
          <w:tcPr>
            <w:tcW w:w="1410"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14:paraId="67D8137E" w14:textId="77777777"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Nazwa wydarzenia</w:t>
            </w:r>
          </w:p>
        </w:tc>
        <w:tc>
          <w:tcPr>
            <w:tcW w:w="7832"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14:paraId="6770AC5A" w14:textId="77777777" w:rsidR="00872D5A" w:rsidRPr="0027225B" w:rsidRDefault="00872D5A" w:rsidP="00724844">
            <w:pPr>
              <w:pBdr>
                <w:top w:val="none" w:sz="0" w:space="0" w:color="000000"/>
                <w:left w:val="none" w:sz="0" w:space="0" w:color="000000"/>
                <w:bottom w:val="none" w:sz="0" w:space="0" w:color="000000"/>
                <w:right w:val="none" w:sz="0" w:space="0" w:color="000000"/>
                <w:between w:val="none" w:sz="0" w:space="0" w:color="000000"/>
              </w:pBdr>
              <w:ind w:left="120" w:hanging="120"/>
              <w:rPr>
                <w:rFonts w:ascii="NobelCE Lt" w:hAnsi="NobelCE Lt"/>
                <w:noProof/>
                <w:sz w:val="24"/>
                <w:szCs w:val="24"/>
                <w:lang w:val="en-US"/>
              </w:rPr>
            </w:pPr>
            <w:r w:rsidRPr="0027225B">
              <w:rPr>
                <w:rFonts w:ascii="NobelCE Lt" w:hAnsi="NobelCE Lt"/>
                <w:noProof/>
                <w:sz w:val="24"/>
                <w:szCs w:val="24"/>
                <w:lang w:val="en-US"/>
              </w:rPr>
              <w:t xml:space="preserve">LEXUS DESIGN EVENT 2019 - LEADING WITH LIGHT </w:t>
            </w:r>
          </w:p>
        </w:tc>
      </w:tr>
      <w:tr w:rsidR="00872D5A" w:rsidRPr="00CA5462" w14:paraId="7FB1C630" w14:textId="77777777" w:rsidTr="00724844">
        <w:trPr>
          <w:trHeight w:val="540"/>
        </w:trPr>
        <w:tc>
          <w:tcPr>
            <w:tcW w:w="1410"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14:paraId="1936E8EF" w14:textId="77777777"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Dostępność</w:t>
            </w:r>
          </w:p>
        </w:tc>
        <w:tc>
          <w:tcPr>
            <w:tcW w:w="7832"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14:paraId="6A92CB06" w14:textId="77777777"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9 -13 kwietnia, 10:00 - 21:00 / 14 kwietnia, 10:00 – 18:00</w:t>
            </w:r>
          </w:p>
          <w:p w14:paraId="1C8399D8" w14:textId="234D2A59"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w:t>
            </w:r>
            <w:r w:rsidR="00547E3E">
              <w:rPr>
                <w:rFonts w:ascii="NobelCE Lt" w:hAnsi="NobelCE Lt"/>
                <w:noProof/>
                <w:sz w:val="24"/>
                <w:szCs w:val="24"/>
              </w:rPr>
              <w:t>Konferencja prasowa</w:t>
            </w:r>
            <w:r w:rsidRPr="00872D5A">
              <w:rPr>
                <w:rFonts w:ascii="NobelCE Lt" w:hAnsi="NobelCE Lt"/>
                <w:noProof/>
                <w:sz w:val="24"/>
                <w:szCs w:val="24"/>
              </w:rPr>
              <w:t>: 8 kwietnia, 10:00 - 17:30)</w:t>
            </w:r>
          </w:p>
        </w:tc>
      </w:tr>
      <w:tr w:rsidR="00872D5A" w:rsidRPr="00CA5462" w14:paraId="1C0E3308" w14:textId="77777777" w:rsidTr="00724844">
        <w:trPr>
          <w:trHeight w:val="380"/>
        </w:trPr>
        <w:tc>
          <w:tcPr>
            <w:tcW w:w="1410"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14:paraId="620D0DA8" w14:textId="77777777"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Miejsce</w:t>
            </w:r>
          </w:p>
        </w:tc>
        <w:tc>
          <w:tcPr>
            <w:tcW w:w="7832"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14:paraId="29D1C75D" w14:textId="77777777"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Superstudio Più (Art Point)</w:t>
            </w:r>
          </w:p>
          <w:p w14:paraId="6FDA12C0" w14:textId="0D52274E"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Via Tortona, 27 20144, Mediolan, Włochy</w:t>
            </w:r>
          </w:p>
        </w:tc>
      </w:tr>
      <w:tr w:rsidR="00872D5A" w:rsidRPr="00CA5462" w14:paraId="5C3CE6FD" w14:textId="77777777" w:rsidTr="00724844">
        <w:tc>
          <w:tcPr>
            <w:tcW w:w="1410"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14:paraId="67C8874E" w14:textId="77777777"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Wystawa</w:t>
            </w:r>
          </w:p>
        </w:tc>
        <w:tc>
          <w:tcPr>
            <w:tcW w:w="7832"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14:paraId="12FBAD88" w14:textId="73FA604C"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 xml:space="preserve">- Instalacja </w:t>
            </w:r>
            <w:r w:rsidR="00AA5242" w:rsidRPr="00872D5A">
              <w:rPr>
                <w:rFonts w:ascii="NobelCE Lt" w:hAnsi="NobelCE Lt"/>
                <w:noProof/>
                <w:sz w:val="24"/>
                <w:szCs w:val="24"/>
              </w:rPr>
              <w:t>„Leading with Light”</w:t>
            </w:r>
            <w:r w:rsidR="00AA5242">
              <w:rPr>
                <w:rFonts w:ascii="NobelCE Lt" w:hAnsi="NobelCE Lt"/>
                <w:noProof/>
                <w:sz w:val="24"/>
                <w:szCs w:val="24"/>
              </w:rPr>
              <w:t xml:space="preserve"> opracowana wspólnie z</w:t>
            </w:r>
            <w:r w:rsidRPr="00872D5A">
              <w:rPr>
                <w:rFonts w:ascii="NobelCE Lt" w:hAnsi="NobelCE Lt"/>
                <w:noProof/>
                <w:sz w:val="24"/>
                <w:szCs w:val="24"/>
              </w:rPr>
              <w:t xml:space="preserve"> Rhizomatiks</w:t>
            </w:r>
            <w:r w:rsidRPr="00872D5A">
              <w:rPr>
                <w:rFonts w:ascii="NobelCE Lt" w:hAnsi="NobelCE Lt"/>
                <w:noProof/>
                <w:sz w:val="24"/>
                <w:szCs w:val="24"/>
              </w:rPr>
              <w:br/>
              <w:t xml:space="preserve">- Projekty sześciorga finalistów konkursu Lexus Design Award 2019 </w:t>
            </w:r>
          </w:p>
        </w:tc>
      </w:tr>
      <w:tr w:rsidR="00872D5A" w:rsidRPr="00CA5462" w14:paraId="370F9E5C" w14:textId="77777777" w:rsidTr="00724844">
        <w:trPr>
          <w:trHeight w:val="380"/>
        </w:trPr>
        <w:tc>
          <w:tcPr>
            <w:tcW w:w="1410"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14:paraId="277654AC" w14:textId="77777777"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Organizator</w:t>
            </w:r>
          </w:p>
        </w:tc>
        <w:tc>
          <w:tcPr>
            <w:tcW w:w="7832"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14:paraId="019B1F62" w14:textId="77777777" w:rsidR="00872D5A" w:rsidRPr="00872D5A" w:rsidRDefault="00872D5A" w:rsidP="00724844">
            <w:pPr>
              <w:pBdr>
                <w:top w:val="none" w:sz="0" w:space="0" w:color="000000"/>
                <w:left w:val="none" w:sz="0" w:space="0" w:color="000000"/>
                <w:bottom w:val="none" w:sz="0" w:space="0" w:color="000000"/>
                <w:right w:val="none" w:sz="0" w:space="0" w:color="000000"/>
                <w:between w:val="none" w:sz="0" w:space="0" w:color="000000"/>
              </w:pBdr>
              <w:rPr>
                <w:rFonts w:ascii="NobelCE Lt" w:hAnsi="NobelCE Lt"/>
                <w:noProof/>
                <w:sz w:val="24"/>
                <w:szCs w:val="24"/>
              </w:rPr>
            </w:pPr>
            <w:r w:rsidRPr="00872D5A">
              <w:rPr>
                <w:rFonts w:ascii="NobelCE Lt" w:hAnsi="NobelCE Lt"/>
                <w:noProof/>
                <w:sz w:val="24"/>
                <w:szCs w:val="24"/>
              </w:rPr>
              <w:t>Lexus International</w:t>
            </w:r>
          </w:p>
        </w:tc>
      </w:tr>
    </w:tbl>
    <w:p w14:paraId="5F684620" w14:textId="6FE0D40D" w:rsidR="003D1E4D" w:rsidRDefault="003D1E4D">
      <w:pPr>
        <w:suppressAutoHyphens w:val="0"/>
        <w:spacing w:after="0" w:line="240" w:lineRule="auto"/>
        <w:rPr>
          <w:rFonts w:ascii="NobelCE Lt" w:hAnsi="NobelCE Lt"/>
          <w:sz w:val="24"/>
          <w:szCs w:val="24"/>
        </w:rPr>
      </w:pPr>
    </w:p>
    <w:sectPr w:rsidR="003D1E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6B387" w14:textId="77777777" w:rsidR="008711AF" w:rsidRDefault="008711AF">
      <w:pPr>
        <w:spacing w:after="0" w:line="240" w:lineRule="auto"/>
      </w:pPr>
      <w:r>
        <w:separator/>
      </w:r>
    </w:p>
  </w:endnote>
  <w:endnote w:type="continuationSeparator" w:id="0">
    <w:p w14:paraId="2324C0FE" w14:textId="77777777" w:rsidR="008711AF" w:rsidRDefault="0087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bel-Book">
    <w:altName w:val="Calibri"/>
    <w:charset w:val="00"/>
    <w:family w:val="auto"/>
    <w:pitch w:val="variable"/>
    <w:sig w:usb0="A0002AA7" w:usb1="00000040" w:usb2="00000000"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EE"/>
    <w:family w:val="roman"/>
    <w:pitch w:val="variable"/>
    <w:sig w:usb0="00000287" w:usb1="00000000" w:usb2="00000000" w:usb3="00000000" w:csb0="0000009F" w:csb1="00000000"/>
  </w:font>
  <w:font w:name="Nobel-Regular">
    <w:altName w:val="Calibri"/>
    <w:charset w:val="EE"/>
    <w:family w:val="roman"/>
    <w:pitch w:val="variable"/>
  </w:font>
  <w:font w:name="NobelCE Lt">
    <w:altName w:val="Calibri"/>
    <w:panose1 w:val="00000000000000000000"/>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347AC" w14:textId="77777777" w:rsidR="00AA57BD" w:rsidRDefault="00AA57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B23347">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B23347">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6EEAB" w14:textId="77777777" w:rsidR="008220D3" w:rsidRDefault="00822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24091" w14:textId="77777777" w:rsidR="008711AF" w:rsidRDefault="008711AF">
      <w:pPr>
        <w:spacing w:after="0" w:line="240" w:lineRule="auto"/>
      </w:pPr>
      <w:r>
        <w:separator/>
      </w:r>
    </w:p>
  </w:footnote>
  <w:footnote w:type="continuationSeparator" w:id="0">
    <w:p w14:paraId="64646596" w14:textId="77777777" w:rsidR="008711AF" w:rsidRDefault="00871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0F693" w14:textId="77777777" w:rsidR="00AA57BD" w:rsidRDefault="00AA57B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C6358" w14:textId="77777777" w:rsidR="008220D3" w:rsidRDefault="008220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413743A"/>
    <w:multiLevelType w:val="hybridMultilevel"/>
    <w:tmpl w:val="4336E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1">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5">
    <w:nsid w:val="61467709"/>
    <w:multiLevelType w:val="hybridMultilevel"/>
    <w:tmpl w:val="B2027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abstractNum w:abstractNumId="20">
    <w:nsid w:val="7D6604AC"/>
    <w:multiLevelType w:val="multilevel"/>
    <w:tmpl w:val="D2EAFF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8"/>
  </w:num>
  <w:num w:numId="5">
    <w:abstractNumId w:val="12"/>
  </w:num>
  <w:num w:numId="6">
    <w:abstractNumId w:val="7"/>
  </w:num>
  <w:num w:numId="7">
    <w:abstractNumId w:val="4"/>
  </w:num>
  <w:num w:numId="8">
    <w:abstractNumId w:val="18"/>
  </w:num>
  <w:num w:numId="9">
    <w:abstractNumId w:val="13"/>
  </w:num>
  <w:num w:numId="10">
    <w:abstractNumId w:val="2"/>
  </w:num>
  <w:num w:numId="11">
    <w:abstractNumId w:val="5"/>
  </w:num>
  <w:num w:numId="12">
    <w:abstractNumId w:val="16"/>
  </w:num>
  <w:num w:numId="13">
    <w:abstractNumId w:val="9"/>
  </w:num>
  <w:num w:numId="14">
    <w:abstractNumId w:val="3"/>
  </w:num>
  <w:num w:numId="15">
    <w:abstractNumId w:val="17"/>
  </w:num>
  <w:num w:numId="16">
    <w:abstractNumId w:val="0"/>
  </w:num>
  <w:num w:numId="17">
    <w:abstractNumId w:val="11"/>
  </w:num>
  <w:num w:numId="18">
    <w:abstractNumId w:val="19"/>
  </w:num>
  <w:num w:numId="19">
    <w:abstractNumId w:val="14"/>
  </w:num>
  <w:num w:numId="20">
    <w:abstractNumId w:val="10"/>
  </w:num>
  <w:num w:numId="21">
    <w:abstractNumId w:val="20"/>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96"/>
    <w:rsid w:val="000002EA"/>
    <w:rsid w:val="000504DA"/>
    <w:rsid w:val="00061B5B"/>
    <w:rsid w:val="000856C0"/>
    <w:rsid w:val="000A5603"/>
    <w:rsid w:val="000B1A87"/>
    <w:rsid w:val="000B7538"/>
    <w:rsid w:val="000C1B79"/>
    <w:rsid w:val="000D09CE"/>
    <w:rsid w:val="000D27E2"/>
    <w:rsid w:val="000D2E10"/>
    <w:rsid w:val="000F0A19"/>
    <w:rsid w:val="00112D14"/>
    <w:rsid w:val="00137D51"/>
    <w:rsid w:val="001C7B09"/>
    <w:rsid w:val="001D2EA6"/>
    <w:rsid w:val="001D32DE"/>
    <w:rsid w:val="001D3DD3"/>
    <w:rsid w:val="001D53BB"/>
    <w:rsid w:val="001D7180"/>
    <w:rsid w:val="001F3CE3"/>
    <w:rsid w:val="0023043B"/>
    <w:rsid w:val="00240FDB"/>
    <w:rsid w:val="002537D9"/>
    <w:rsid w:val="00271713"/>
    <w:rsid w:val="0027225B"/>
    <w:rsid w:val="0028357F"/>
    <w:rsid w:val="002901BF"/>
    <w:rsid w:val="002B2B24"/>
    <w:rsid w:val="002D1140"/>
    <w:rsid w:val="003263EB"/>
    <w:rsid w:val="00334D67"/>
    <w:rsid w:val="00351FA6"/>
    <w:rsid w:val="0035571C"/>
    <w:rsid w:val="00384019"/>
    <w:rsid w:val="003846D5"/>
    <w:rsid w:val="003A4792"/>
    <w:rsid w:val="003B07EF"/>
    <w:rsid w:val="003B5A49"/>
    <w:rsid w:val="003C3342"/>
    <w:rsid w:val="003D1E4D"/>
    <w:rsid w:val="003D43EB"/>
    <w:rsid w:val="003F002F"/>
    <w:rsid w:val="003F3033"/>
    <w:rsid w:val="00400399"/>
    <w:rsid w:val="0040361B"/>
    <w:rsid w:val="00425582"/>
    <w:rsid w:val="0042573B"/>
    <w:rsid w:val="004357C8"/>
    <w:rsid w:val="00436559"/>
    <w:rsid w:val="00474289"/>
    <w:rsid w:val="00485DAB"/>
    <w:rsid w:val="004D2E0A"/>
    <w:rsid w:val="004D4855"/>
    <w:rsid w:val="00547E3E"/>
    <w:rsid w:val="00572DF3"/>
    <w:rsid w:val="005810A8"/>
    <w:rsid w:val="00595226"/>
    <w:rsid w:val="005B0789"/>
    <w:rsid w:val="005B5014"/>
    <w:rsid w:val="005E1E48"/>
    <w:rsid w:val="005F6E1F"/>
    <w:rsid w:val="00604A91"/>
    <w:rsid w:val="00632F7B"/>
    <w:rsid w:val="006373E9"/>
    <w:rsid w:val="006470C9"/>
    <w:rsid w:val="00647CD7"/>
    <w:rsid w:val="006837BB"/>
    <w:rsid w:val="006C6896"/>
    <w:rsid w:val="006D16BB"/>
    <w:rsid w:val="006D49C0"/>
    <w:rsid w:val="006D7FD0"/>
    <w:rsid w:val="006F320C"/>
    <w:rsid w:val="006F678E"/>
    <w:rsid w:val="00713956"/>
    <w:rsid w:val="007305E7"/>
    <w:rsid w:val="00735F13"/>
    <w:rsid w:val="00762AE1"/>
    <w:rsid w:val="0076597F"/>
    <w:rsid w:val="00775836"/>
    <w:rsid w:val="00783F22"/>
    <w:rsid w:val="00793C7E"/>
    <w:rsid w:val="00795F71"/>
    <w:rsid w:val="007B1121"/>
    <w:rsid w:val="007C514B"/>
    <w:rsid w:val="007D3C7D"/>
    <w:rsid w:val="007E4F46"/>
    <w:rsid w:val="007F0F1A"/>
    <w:rsid w:val="007F255B"/>
    <w:rsid w:val="007F50FB"/>
    <w:rsid w:val="0080021E"/>
    <w:rsid w:val="00811464"/>
    <w:rsid w:val="008220D3"/>
    <w:rsid w:val="00827693"/>
    <w:rsid w:val="00827D4C"/>
    <w:rsid w:val="00842DC1"/>
    <w:rsid w:val="008436C7"/>
    <w:rsid w:val="008711AF"/>
    <w:rsid w:val="00872D5A"/>
    <w:rsid w:val="0088506D"/>
    <w:rsid w:val="00891722"/>
    <w:rsid w:val="008927F6"/>
    <w:rsid w:val="00892F90"/>
    <w:rsid w:val="008A7CDA"/>
    <w:rsid w:val="008B309F"/>
    <w:rsid w:val="008C3188"/>
    <w:rsid w:val="00937EA6"/>
    <w:rsid w:val="00943225"/>
    <w:rsid w:val="00954237"/>
    <w:rsid w:val="00954746"/>
    <w:rsid w:val="00957230"/>
    <w:rsid w:val="009632DF"/>
    <w:rsid w:val="009703F6"/>
    <w:rsid w:val="00976A76"/>
    <w:rsid w:val="00984E98"/>
    <w:rsid w:val="0098539C"/>
    <w:rsid w:val="00997DA0"/>
    <w:rsid w:val="009A6F37"/>
    <w:rsid w:val="009A7104"/>
    <w:rsid w:val="009B312F"/>
    <w:rsid w:val="009B59D4"/>
    <w:rsid w:val="009F1786"/>
    <w:rsid w:val="00A3522C"/>
    <w:rsid w:val="00A366EB"/>
    <w:rsid w:val="00A55DC6"/>
    <w:rsid w:val="00A73561"/>
    <w:rsid w:val="00A93985"/>
    <w:rsid w:val="00AA5242"/>
    <w:rsid w:val="00AA57BD"/>
    <w:rsid w:val="00AB3298"/>
    <w:rsid w:val="00AB32ED"/>
    <w:rsid w:val="00AD0150"/>
    <w:rsid w:val="00AD3013"/>
    <w:rsid w:val="00AD6676"/>
    <w:rsid w:val="00AF3163"/>
    <w:rsid w:val="00AF57E3"/>
    <w:rsid w:val="00B0285B"/>
    <w:rsid w:val="00B14FD2"/>
    <w:rsid w:val="00B22539"/>
    <w:rsid w:val="00B23347"/>
    <w:rsid w:val="00B247DA"/>
    <w:rsid w:val="00B33055"/>
    <w:rsid w:val="00B439B6"/>
    <w:rsid w:val="00B445D9"/>
    <w:rsid w:val="00B457F7"/>
    <w:rsid w:val="00B54AF5"/>
    <w:rsid w:val="00B6446C"/>
    <w:rsid w:val="00B65CC3"/>
    <w:rsid w:val="00B751BB"/>
    <w:rsid w:val="00B76113"/>
    <w:rsid w:val="00BA0D15"/>
    <w:rsid w:val="00BA4840"/>
    <w:rsid w:val="00BB1EA7"/>
    <w:rsid w:val="00BD5953"/>
    <w:rsid w:val="00BE1228"/>
    <w:rsid w:val="00BE380E"/>
    <w:rsid w:val="00BF2D05"/>
    <w:rsid w:val="00C00D21"/>
    <w:rsid w:val="00C05CA1"/>
    <w:rsid w:val="00C15001"/>
    <w:rsid w:val="00C25F4E"/>
    <w:rsid w:val="00CC1268"/>
    <w:rsid w:val="00CC1684"/>
    <w:rsid w:val="00CD062F"/>
    <w:rsid w:val="00CE66ED"/>
    <w:rsid w:val="00D22134"/>
    <w:rsid w:val="00D61F12"/>
    <w:rsid w:val="00D761A4"/>
    <w:rsid w:val="00D92F61"/>
    <w:rsid w:val="00DD6DE9"/>
    <w:rsid w:val="00DF71E5"/>
    <w:rsid w:val="00E26D83"/>
    <w:rsid w:val="00E36F8F"/>
    <w:rsid w:val="00E50CC7"/>
    <w:rsid w:val="00E7257B"/>
    <w:rsid w:val="00EC4B24"/>
    <w:rsid w:val="00EE121F"/>
    <w:rsid w:val="00EE7653"/>
    <w:rsid w:val="00F14B45"/>
    <w:rsid w:val="00F2004E"/>
    <w:rsid w:val="00F261B4"/>
    <w:rsid w:val="00F7311D"/>
    <w:rsid w:val="00FB228E"/>
    <w:rsid w:val="00FC354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customStyle="1" w:styleId="Nierozpoznanawzmianka1">
    <w:name w:val="Nierozpoznana wzmianka1"/>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 w:type="table" w:styleId="Tabela-Siatka">
    <w:name w:val="Table Grid"/>
    <w:basedOn w:val="Standardowy"/>
    <w:uiPriority w:val="39"/>
    <w:rsid w:val="00AA57BD"/>
    <w:pPr>
      <w:widowControl w:val="0"/>
      <w:jc w:val="both"/>
    </w:pPr>
    <w:rPr>
      <w:rFonts w:ascii="Century" w:eastAsiaTheme="minorEastAsia" w:hAnsi="Century" w:cs="Century"/>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34D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customStyle="1" w:styleId="Nierozpoznanawzmianka1">
    <w:name w:val="Nierozpoznana wzmianka1"/>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 w:type="table" w:styleId="Tabela-Siatka">
    <w:name w:val="Table Grid"/>
    <w:basedOn w:val="Standardowy"/>
    <w:uiPriority w:val="39"/>
    <w:rsid w:val="00AA57BD"/>
    <w:pPr>
      <w:widowControl w:val="0"/>
      <w:jc w:val="both"/>
    </w:pPr>
    <w:rPr>
      <w:rFonts w:ascii="Century" w:eastAsiaTheme="minorEastAsia" w:hAnsi="Century" w:cs="Century"/>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34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rhizomatik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C7F0-5E80-4708-B7EC-88B7FBB3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TotalTime>
  <Pages>2</Pages>
  <Words>429</Words>
  <Characters>2579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monia</cp:lastModifiedBy>
  <cp:revision>2</cp:revision>
  <cp:lastPrinted>2017-10-11T08:42:00Z</cp:lastPrinted>
  <dcterms:created xsi:type="dcterms:W3CDTF">2019-02-21T10:45:00Z</dcterms:created>
  <dcterms:modified xsi:type="dcterms:W3CDTF">2019-02-21T10:45:00Z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