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1.6pt" o:ole="" fillcolor="window">
            <v:imagedata r:id="rId5" o:title=""/>
          </v:shape>
          <o:OLEObject Type="Embed" ProgID="Word.Picture.8" ShapeID="_x0000_i1025" DrawAspect="Content" ObjectID="_1580628508" r:id="rId6"/>
        </w:object>
      </w:r>
    </w:p>
    <w:p w14:paraId="3556B47B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A56B1FE" w14:textId="77777777"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94F221B" w14:textId="56621341" w:rsidR="005D5670" w:rsidRPr="00DA4EBC" w:rsidRDefault="00D21DFE" w:rsidP="007E6F22">
      <w:pPr>
        <w:spacing w:before="120"/>
        <w:jc w:val="right"/>
        <w:rPr>
          <w:rFonts w:ascii="NobelCE Lt" w:hAnsi="NobelCE Lt"/>
        </w:rPr>
      </w:pPr>
      <w:r>
        <w:rPr>
          <w:rFonts w:ascii="NobelCE Lt" w:hAnsi="NobelCE Lt"/>
        </w:rPr>
        <w:t>20</w:t>
      </w:r>
      <w:r w:rsidR="005D5670" w:rsidRPr="00DA4EBC">
        <w:rPr>
          <w:rFonts w:ascii="NobelCE Lt" w:hAnsi="NobelCE Lt"/>
        </w:rPr>
        <w:t xml:space="preserve">. </w:t>
      </w:r>
      <w:r>
        <w:rPr>
          <w:rFonts w:ascii="NobelCE Lt" w:hAnsi="NobelCE Lt"/>
        </w:rPr>
        <w:t>února 2018</w:t>
      </w:r>
    </w:p>
    <w:p w14:paraId="3BDC2905" w14:textId="4E66BB4F" w:rsidR="005D5670" w:rsidRDefault="005D5670" w:rsidP="007E6F22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562C9E6A" w14:textId="77777777" w:rsidR="00153F2A" w:rsidRPr="005D5670" w:rsidRDefault="00153F2A" w:rsidP="007E6F22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3181DD5D" w14:textId="347C7DDE" w:rsidR="00B74F9E" w:rsidRDefault="00D21DFE" w:rsidP="00DA4EBC">
      <w:pPr>
        <w:rPr>
          <w:rFonts w:ascii="NobelCE Lt" w:hAnsi="NobelCE Lt"/>
          <w:b/>
          <w:sz w:val="52"/>
          <w:szCs w:val="52"/>
        </w:rPr>
      </w:pPr>
      <w:r>
        <w:rPr>
          <w:rFonts w:ascii="NobelCE Lt" w:hAnsi="NobelCE Lt"/>
          <w:b/>
          <w:sz w:val="52"/>
          <w:szCs w:val="52"/>
        </w:rPr>
        <w:t>PREM</w:t>
      </w:r>
      <w:r w:rsidR="00153F2A">
        <w:rPr>
          <w:rFonts w:ascii="NobelCE Lt" w:hAnsi="NobelCE Lt"/>
          <w:b/>
          <w:sz w:val="52"/>
          <w:szCs w:val="52"/>
        </w:rPr>
        <w:t>I</w:t>
      </w:r>
      <w:r>
        <w:rPr>
          <w:rFonts w:ascii="NobelCE Lt" w:hAnsi="NobelCE Lt"/>
          <w:b/>
          <w:sz w:val="52"/>
          <w:szCs w:val="52"/>
        </w:rPr>
        <w:t xml:space="preserve">ÉRY </w:t>
      </w:r>
      <w:r w:rsidR="00191C5B" w:rsidRPr="00191C5B">
        <w:rPr>
          <w:rFonts w:ascii="NobelCE Lt" w:hAnsi="NobelCE Lt"/>
          <w:b/>
          <w:sz w:val="52"/>
          <w:szCs w:val="52"/>
        </w:rPr>
        <w:t xml:space="preserve">LEXUS </w:t>
      </w:r>
      <w:r>
        <w:rPr>
          <w:rFonts w:ascii="NobelCE Lt" w:hAnsi="NobelCE Lt"/>
          <w:b/>
          <w:sz w:val="52"/>
          <w:szCs w:val="52"/>
        </w:rPr>
        <w:t>V ŽENEVĚ: NOVÝ CROSSOVER UX A SEDMIMÍSTN</w:t>
      </w:r>
      <w:r w:rsidR="00153F2A">
        <w:rPr>
          <w:rFonts w:ascii="NobelCE Lt" w:hAnsi="NobelCE Lt"/>
          <w:b/>
          <w:sz w:val="52"/>
          <w:szCs w:val="52"/>
        </w:rPr>
        <w:t>É</w:t>
      </w:r>
      <w:r>
        <w:rPr>
          <w:rFonts w:ascii="NobelCE Lt" w:hAnsi="NobelCE Lt"/>
          <w:b/>
          <w:sz w:val="52"/>
          <w:szCs w:val="52"/>
        </w:rPr>
        <w:t xml:space="preserve"> RX L</w:t>
      </w:r>
    </w:p>
    <w:p w14:paraId="37AD7851" w14:textId="25A3142B" w:rsidR="00D21DFE" w:rsidRDefault="00D21DFE" w:rsidP="00DD60AD">
      <w:pPr>
        <w:ind w:right="40"/>
        <w:jc w:val="both"/>
        <w:rPr>
          <w:rFonts w:ascii="NobelCE Lt" w:hAnsi="NobelCE Lt"/>
        </w:rPr>
      </w:pPr>
    </w:p>
    <w:p w14:paraId="7C497A67" w14:textId="77777777" w:rsidR="00153F2A" w:rsidRPr="00D21DFE" w:rsidRDefault="00153F2A" w:rsidP="00DD60AD">
      <w:pPr>
        <w:ind w:right="40"/>
        <w:jc w:val="both"/>
        <w:rPr>
          <w:rFonts w:ascii="NobelCE Lt" w:hAnsi="NobelCE Lt"/>
        </w:rPr>
      </w:pPr>
    </w:p>
    <w:p w14:paraId="14ED9BA3" w14:textId="25DF94E3" w:rsidR="00D21DFE" w:rsidRPr="00D21DFE" w:rsidRDefault="00D21DFE" w:rsidP="00DD60AD">
      <w:pPr>
        <w:pStyle w:val="Akapitzlist"/>
        <w:numPr>
          <w:ilvl w:val="0"/>
          <w:numId w:val="13"/>
        </w:numPr>
        <w:ind w:right="40"/>
        <w:rPr>
          <w:rFonts w:ascii="NobelCE Lt" w:hAnsi="NobelCE Lt"/>
          <w:sz w:val="28"/>
          <w:szCs w:val="28"/>
        </w:rPr>
      </w:pPr>
      <w:r w:rsidRPr="00D21DFE">
        <w:rPr>
          <w:rFonts w:ascii="NobelCE Lt" w:hAnsi="NobelCE Lt"/>
          <w:sz w:val="28"/>
          <w:szCs w:val="28"/>
        </w:rPr>
        <w:t>Lexus představí ve světové premiéře svůj nový crossover UX</w:t>
      </w:r>
    </w:p>
    <w:p w14:paraId="7A787861" w14:textId="7ABBC05B" w:rsidR="00D21DFE" w:rsidRPr="00D21DFE" w:rsidRDefault="00D21DFE" w:rsidP="00DD60AD">
      <w:pPr>
        <w:pStyle w:val="Akapitzlist"/>
        <w:numPr>
          <w:ilvl w:val="0"/>
          <w:numId w:val="13"/>
        </w:numPr>
        <w:ind w:right="40"/>
        <w:rPr>
          <w:rFonts w:ascii="NobelCE Lt" w:hAnsi="NobelCE Lt"/>
          <w:sz w:val="28"/>
          <w:szCs w:val="28"/>
        </w:rPr>
      </w:pPr>
      <w:r w:rsidRPr="00D21DFE">
        <w:rPr>
          <w:rFonts w:ascii="NobelCE Lt" w:hAnsi="NobelCE Lt"/>
          <w:sz w:val="28"/>
          <w:szCs w:val="28"/>
        </w:rPr>
        <w:t xml:space="preserve">Evropská premiéra nového modelu RX L se třemi řadami sedadel a možností převozu až </w:t>
      </w:r>
      <w:r>
        <w:rPr>
          <w:rFonts w:ascii="NobelCE Lt" w:hAnsi="NobelCE Lt"/>
          <w:sz w:val="28"/>
          <w:szCs w:val="28"/>
        </w:rPr>
        <w:t>sedmi</w:t>
      </w:r>
      <w:r w:rsidRPr="00D21DFE">
        <w:rPr>
          <w:rFonts w:ascii="NobelCE Lt" w:hAnsi="NobelCE Lt"/>
          <w:sz w:val="28"/>
          <w:szCs w:val="28"/>
        </w:rPr>
        <w:t xml:space="preserve"> osob</w:t>
      </w:r>
    </w:p>
    <w:p w14:paraId="7AAF1BF8" w14:textId="77777777" w:rsidR="00D21DFE" w:rsidRPr="00D21DFE" w:rsidRDefault="00D21DFE" w:rsidP="00DD60AD">
      <w:pPr>
        <w:pStyle w:val="Akapitzlist"/>
        <w:numPr>
          <w:ilvl w:val="0"/>
          <w:numId w:val="13"/>
        </w:numPr>
        <w:ind w:right="40"/>
        <w:rPr>
          <w:rFonts w:ascii="NobelCE Lt" w:hAnsi="NobelCE Lt"/>
          <w:sz w:val="28"/>
          <w:szCs w:val="28"/>
        </w:rPr>
      </w:pPr>
      <w:r w:rsidRPr="00D21DFE">
        <w:rPr>
          <w:rFonts w:ascii="NobelCE Lt" w:hAnsi="NobelCE Lt"/>
          <w:sz w:val="28"/>
          <w:szCs w:val="28"/>
        </w:rPr>
        <w:t>Evropská premiéra konceptu Lexus LF-1 Limitless</w:t>
      </w:r>
    </w:p>
    <w:p w14:paraId="2B46C965" w14:textId="1A1017ED" w:rsidR="00D21DFE" w:rsidRDefault="00D21DFE" w:rsidP="00DD60AD">
      <w:pPr>
        <w:pStyle w:val="Akapitzlist"/>
        <w:numPr>
          <w:ilvl w:val="0"/>
          <w:numId w:val="13"/>
        </w:numPr>
        <w:ind w:right="40"/>
        <w:rPr>
          <w:rFonts w:ascii="NobelCE Lt" w:hAnsi="NobelCE Lt"/>
          <w:sz w:val="28"/>
          <w:szCs w:val="28"/>
        </w:rPr>
      </w:pPr>
      <w:r w:rsidRPr="00D21DFE">
        <w:rPr>
          <w:rFonts w:ascii="NobelCE Lt" w:hAnsi="NobelCE Lt"/>
          <w:sz w:val="28"/>
          <w:szCs w:val="28"/>
        </w:rPr>
        <w:t>10. výročí sportovně zaměřených vozů s označením „F“ oslaví Lexus novým kupé RC F Special Edition</w:t>
      </w:r>
    </w:p>
    <w:p w14:paraId="7672927F" w14:textId="26F57641" w:rsidR="00DD60AD" w:rsidRDefault="00DD60AD" w:rsidP="00DD60AD">
      <w:pPr>
        <w:pStyle w:val="Akapitzlist"/>
        <w:ind w:right="40"/>
        <w:rPr>
          <w:rFonts w:ascii="NobelCE Lt" w:hAnsi="NobelCE Lt"/>
          <w:sz w:val="28"/>
          <w:szCs w:val="28"/>
        </w:rPr>
      </w:pPr>
    </w:p>
    <w:p w14:paraId="31C675D4" w14:textId="77777777" w:rsidR="00153F2A" w:rsidRPr="00DD60AD" w:rsidRDefault="00153F2A" w:rsidP="00DD60AD">
      <w:pPr>
        <w:pStyle w:val="Akapitzlist"/>
        <w:ind w:right="40"/>
        <w:rPr>
          <w:rFonts w:ascii="NobelCE Lt" w:hAnsi="NobelCE Lt"/>
          <w:sz w:val="28"/>
          <w:szCs w:val="28"/>
        </w:rPr>
      </w:pPr>
    </w:p>
    <w:p w14:paraId="380EC1B8" w14:textId="51D480AC" w:rsidR="00D21DFE" w:rsidRPr="00153F2A" w:rsidRDefault="00153F2A" w:rsidP="00DD60AD">
      <w:pPr>
        <w:jc w:val="both"/>
        <w:rPr>
          <w:rFonts w:ascii="NobelCE Lt" w:hAnsi="NobelCE Lt"/>
          <w:color w:val="000000"/>
        </w:rPr>
      </w:pPr>
      <w:r w:rsidRPr="00153F2A">
        <w:rPr>
          <w:rFonts w:ascii="NobelCE Lt" w:hAnsi="NobelCE Lt"/>
          <w:color w:val="000000"/>
        </w:rPr>
        <w:t>Lexus pře</w:t>
      </w:r>
      <w:r w:rsidR="00D21DFE" w:rsidRPr="00153F2A">
        <w:rPr>
          <w:rFonts w:ascii="NobelCE Lt" w:hAnsi="NobelCE Lt"/>
          <w:color w:val="000000"/>
        </w:rPr>
        <w:t xml:space="preserve">dstaví 6. března na autosalonu v Ženevě ve světové premiéře nový crossover s označením UX. Japonský výrobce prémiových vozů také v evropské premiéře ukáže model RX L, který je novou variantou veleúspěšného </w:t>
      </w:r>
      <w:r>
        <w:rPr>
          <w:rFonts w:ascii="NobelCE Lt" w:hAnsi="NobelCE Lt"/>
          <w:color w:val="000000"/>
        </w:rPr>
        <w:t xml:space="preserve">modelu </w:t>
      </w:r>
      <w:r w:rsidR="00D21DFE" w:rsidRPr="00153F2A">
        <w:rPr>
          <w:rFonts w:ascii="NobelCE Lt" w:hAnsi="NobelCE Lt"/>
          <w:color w:val="000000"/>
        </w:rPr>
        <w:t xml:space="preserve">Lexus RX, tentokrát se třemi řadami sedadel. </w:t>
      </w:r>
    </w:p>
    <w:p w14:paraId="3866BF7A" w14:textId="77777777" w:rsidR="00DD60AD" w:rsidRPr="00D21DFE" w:rsidRDefault="00DD60AD" w:rsidP="00DD60AD">
      <w:pPr>
        <w:jc w:val="both"/>
        <w:rPr>
          <w:rFonts w:ascii="NobelCE Lt" w:hAnsi="NobelCE Lt"/>
          <w:b/>
          <w:color w:val="000000"/>
        </w:rPr>
      </w:pPr>
    </w:p>
    <w:p w14:paraId="4F64B350" w14:textId="54947417" w:rsidR="00D21DFE" w:rsidRDefault="00D21DFE" w:rsidP="00DD60AD">
      <w:pPr>
        <w:jc w:val="both"/>
        <w:rPr>
          <w:rFonts w:ascii="NobelCE Lt" w:hAnsi="NobelCE Lt"/>
          <w:color w:val="000000"/>
        </w:rPr>
      </w:pPr>
      <w:r w:rsidRPr="00D21DFE">
        <w:rPr>
          <w:rFonts w:ascii="NobelCE Lt" w:hAnsi="NobelCE Lt"/>
          <w:color w:val="000000"/>
        </w:rPr>
        <w:t xml:space="preserve">Nový model disponuje pohodlnou kabinou až pro sedm osob a díky variabilnímu uspořádání vnitřního prostoru nabízí i vynikající možnosti převozu nákladu. Na interiéru verze RX L má podíl prodloužení celkové délky výchozího modelu RX o 110 mm při zachování stylového profilu </w:t>
      </w:r>
      <w:r w:rsidR="00153F2A">
        <w:rPr>
          <w:rFonts w:ascii="NobelCE Lt" w:hAnsi="NobelCE Lt"/>
          <w:color w:val="000000"/>
        </w:rPr>
        <w:t>odkazujícího na</w:t>
      </w:r>
      <w:r w:rsidRPr="00D21DFE">
        <w:rPr>
          <w:rFonts w:ascii="NobelCE Lt" w:hAnsi="NobelCE Lt"/>
          <w:color w:val="000000"/>
        </w:rPr>
        <w:t xml:space="preserve"> vozy s karoserií kupé.</w:t>
      </w:r>
    </w:p>
    <w:p w14:paraId="385CB03B" w14:textId="77777777" w:rsidR="00DD60AD" w:rsidRPr="00D21DFE" w:rsidRDefault="00DD60AD" w:rsidP="00DD60AD">
      <w:pPr>
        <w:jc w:val="both"/>
        <w:rPr>
          <w:rFonts w:ascii="NobelCE Lt" w:hAnsi="NobelCE Lt"/>
          <w:color w:val="000000"/>
        </w:rPr>
      </w:pPr>
    </w:p>
    <w:p w14:paraId="653FD163" w14:textId="20E54216" w:rsidR="00D21DFE" w:rsidRDefault="00D21DFE" w:rsidP="00DD60AD">
      <w:pPr>
        <w:jc w:val="both"/>
        <w:rPr>
          <w:rFonts w:ascii="NobelCE Lt" w:hAnsi="NobelCE Lt"/>
          <w:color w:val="000000"/>
        </w:rPr>
      </w:pPr>
      <w:r w:rsidRPr="00D21DFE">
        <w:rPr>
          <w:rFonts w:ascii="NobelCE Lt" w:hAnsi="NobelCE Lt"/>
          <w:color w:val="000000"/>
        </w:rPr>
        <w:t xml:space="preserve">V evropské premiéře </w:t>
      </w:r>
      <w:r w:rsidR="00153F2A">
        <w:rPr>
          <w:rFonts w:ascii="NobelCE Lt" w:hAnsi="NobelCE Lt"/>
          <w:color w:val="000000"/>
        </w:rPr>
        <w:t xml:space="preserve">se </w:t>
      </w:r>
      <w:r w:rsidRPr="00D21DFE">
        <w:rPr>
          <w:rFonts w:ascii="NobelCE Lt" w:hAnsi="NobelCE Lt"/>
          <w:color w:val="000000"/>
        </w:rPr>
        <w:t xml:space="preserve">na ženevském autosalonu dále </w:t>
      </w:r>
      <w:r w:rsidR="00153F2A">
        <w:rPr>
          <w:rFonts w:ascii="NobelCE Lt" w:hAnsi="NobelCE Lt"/>
          <w:color w:val="000000"/>
        </w:rPr>
        <w:t>představí</w:t>
      </w:r>
      <w:r w:rsidRPr="00D21DFE">
        <w:rPr>
          <w:rFonts w:ascii="NobelCE Lt" w:hAnsi="NobelCE Lt"/>
          <w:color w:val="000000"/>
        </w:rPr>
        <w:t xml:space="preserve"> koncept Lexus LF-1 Limitless, který se veřejnosti poprvé </w:t>
      </w:r>
      <w:r w:rsidR="00153F2A">
        <w:rPr>
          <w:rFonts w:ascii="NobelCE Lt" w:hAnsi="NobelCE Lt"/>
          <w:color w:val="000000"/>
        </w:rPr>
        <w:t>předvedl</w:t>
      </w:r>
      <w:r w:rsidRPr="00D21DFE">
        <w:rPr>
          <w:rFonts w:ascii="NobelCE Lt" w:hAnsi="NobelCE Lt"/>
          <w:color w:val="000000"/>
        </w:rPr>
        <w:t xml:space="preserve"> počátkem </w:t>
      </w:r>
      <w:r w:rsidR="00153F2A">
        <w:rPr>
          <w:rFonts w:ascii="NobelCE Lt" w:hAnsi="NobelCE Lt"/>
          <w:color w:val="000000"/>
        </w:rPr>
        <w:t>letošního</w:t>
      </w:r>
      <w:r w:rsidRPr="00D21DFE">
        <w:rPr>
          <w:rFonts w:ascii="NobelCE Lt" w:hAnsi="NobelCE Lt"/>
          <w:color w:val="000000"/>
        </w:rPr>
        <w:t xml:space="preserve"> ledna na mezinárodním autosalonu v Detroitu.</w:t>
      </w:r>
    </w:p>
    <w:p w14:paraId="2A05DFD1" w14:textId="77777777" w:rsidR="00DD60AD" w:rsidRPr="00D21DFE" w:rsidRDefault="00DD60AD" w:rsidP="00DD60AD">
      <w:pPr>
        <w:jc w:val="both"/>
        <w:rPr>
          <w:rFonts w:ascii="NobelCE Lt" w:hAnsi="NobelCE Lt"/>
          <w:color w:val="000000"/>
        </w:rPr>
      </w:pPr>
    </w:p>
    <w:p w14:paraId="5C50AE30" w14:textId="7FD55D12" w:rsidR="00D21DFE" w:rsidRDefault="00153F2A" w:rsidP="00DD60AD">
      <w:pPr>
        <w:jc w:val="both"/>
        <w:rPr>
          <w:rFonts w:ascii="NobelCE Lt" w:hAnsi="NobelCE Lt"/>
          <w:color w:val="000000"/>
        </w:rPr>
      </w:pPr>
      <w:r>
        <w:rPr>
          <w:rFonts w:ascii="NobelCE Lt" w:hAnsi="NobelCE Lt"/>
          <w:color w:val="000000"/>
        </w:rPr>
        <w:t>Na ž</w:t>
      </w:r>
      <w:r w:rsidR="00D21DFE" w:rsidRPr="00D21DFE">
        <w:rPr>
          <w:rFonts w:ascii="NobelCE Lt" w:hAnsi="NobelCE Lt"/>
          <w:color w:val="000000"/>
        </w:rPr>
        <w:t>enevském autosalonu</w:t>
      </w:r>
      <w:r>
        <w:rPr>
          <w:rFonts w:ascii="NobelCE Lt" w:hAnsi="NobelCE Lt"/>
          <w:color w:val="000000"/>
        </w:rPr>
        <w:t xml:space="preserve"> se rovněž předvede </w:t>
      </w:r>
      <w:r w:rsidR="00D21DFE" w:rsidRPr="00D21DFE">
        <w:rPr>
          <w:rFonts w:ascii="NobelCE Lt" w:hAnsi="NobelCE Lt"/>
          <w:color w:val="000000"/>
        </w:rPr>
        <w:t>kupé RC F Special Edition, kterým Lexus oslaví 10. výročí sportovně zaměřených modelů Lexus s označením „F“.</w:t>
      </w:r>
    </w:p>
    <w:p w14:paraId="3C97D53B" w14:textId="77777777" w:rsidR="00DD60AD" w:rsidRPr="00D21DFE" w:rsidRDefault="00DD60AD" w:rsidP="00DD60AD">
      <w:pPr>
        <w:jc w:val="both"/>
        <w:rPr>
          <w:rFonts w:ascii="NobelCE Lt" w:hAnsi="NobelCE Lt"/>
          <w:color w:val="000000"/>
        </w:rPr>
      </w:pPr>
    </w:p>
    <w:p w14:paraId="1E373E82" w14:textId="37606C28" w:rsidR="00D21DFE" w:rsidRDefault="00D21DFE" w:rsidP="00DD60AD">
      <w:pPr>
        <w:jc w:val="both"/>
        <w:rPr>
          <w:rFonts w:ascii="NobelCE Lt" w:hAnsi="NobelCE Lt"/>
          <w:color w:val="000000"/>
        </w:rPr>
      </w:pPr>
      <w:r w:rsidRPr="00D21DFE">
        <w:rPr>
          <w:rFonts w:ascii="NobelCE Lt" w:hAnsi="NobelCE Lt"/>
          <w:color w:val="000000"/>
        </w:rPr>
        <w:t>Tisková konference automobilky Lexus za účasti Pascala Rucha, nového ředitele společnosti Lexus Europe, je naplánována na 6. března v 10 hodin ráno na stánku Lexus v hale č. 4.</w:t>
      </w:r>
    </w:p>
    <w:p w14:paraId="092214AC" w14:textId="7B7FD1AA" w:rsidR="00153F2A" w:rsidRDefault="00153F2A" w:rsidP="00DD60AD">
      <w:pPr>
        <w:jc w:val="both"/>
        <w:rPr>
          <w:rFonts w:ascii="NobelCE Lt" w:hAnsi="NobelCE Lt"/>
          <w:color w:val="000000"/>
        </w:rPr>
      </w:pPr>
    </w:p>
    <w:p w14:paraId="3887D798" w14:textId="77777777" w:rsidR="00153F2A" w:rsidRDefault="00153F2A" w:rsidP="00DA4EBC">
      <w:pPr>
        <w:jc w:val="both"/>
        <w:rPr>
          <w:rFonts w:ascii="NobelCE Lt" w:hAnsi="NobelCE Lt"/>
          <w:szCs w:val="36"/>
        </w:rPr>
      </w:pPr>
    </w:p>
    <w:p w14:paraId="712424AE" w14:textId="45DCEB42" w:rsidR="005D5670" w:rsidRPr="00A32542" w:rsidRDefault="005D5670" w:rsidP="00A32542">
      <w:pPr>
        <w:spacing w:after="160" w:line="259" w:lineRule="auto"/>
        <w:rPr>
          <w:rFonts w:ascii="NobelCE Lt" w:hAnsi="NobelCE Lt"/>
          <w:szCs w:val="36"/>
        </w:rPr>
      </w:pPr>
      <w:bookmarkStart w:id="0" w:name="_GoBack"/>
      <w:bookmarkEnd w:id="0"/>
      <w:r w:rsidRPr="005D5670">
        <w:rPr>
          <w:rFonts w:ascii="NobelCE Lt" w:hAnsi="NobelCE Lt"/>
          <w:szCs w:val="36"/>
        </w:rPr>
        <w:t>Více informací:</w:t>
      </w:r>
    </w:p>
    <w:p w14:paraId="4214F36E" w14:textId="77777777" w:rsidR="00FE25E3" w:rsidRDefault="00FE25E3" w:rsidP="00DA4EBC">
      <w:pPr>
        <w:rPr>
          <w:rFonts w:ascii="NobelCE Lt" w:hAnsi="NobelCE Lt"/>
          <w:b/>
          <w:bCs/>
          <w:szCs w:val="22"/>
        </w:rPr>
      </w:pPr>
    </w:p>
    <w:p w14:paraId="12A00D31" w14:textId="12B7672E" w:rsidR="005D5670" w:rsidRPr="005D5670" w:rsidRDefault="005D5670" w:rsidP="00DA4EBC">
      <w:pPr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DA4EBC">
      <w:pPr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DA4EBC">
      <w:pPr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DA4EBC">
      <w:pPr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DA4EBC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DA4EBC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11968E72" w14:textId="77777777" w:rsidR="005D5670" w:rsidRPr="005D5670" w:rsidRDefault="005D5670" w:rsidP="00DA4EBC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Czech Republic</w:t>
      </w:r>
    </w:p>
    <w:p w14:paraId="57E3742B" w14:textId="77777777" w:rsidR="005D5670" w:rsidRPr="005D5670" w:rsidRDefault="005D5670" w:rsidP="00DA4EBC">
      <w:pPr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DA4EBC">
      <w:pPr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DA4EBC">
      <w:pPr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3E552FA4" w14:textId="77777777" w:rsidR="005D5670" w:rsidRPr="005D5670" w:rsidRDefault="00A32542" w:rsidP="00DA4EBC">
      <w:pPr>
        <w:rPr>
          <w:rFonts w:ascii="NobelCE Lt" w:hAnsi="NobelCE Lt"/>
          <w:color w:val="333333"/>
        </w:rPr>
      </w:pPr>
      <w:hyperlink r:id="rId7" w:history="1">
        <w:r w:rsidR="005D5670" w:rsidRPr="005D5670">
          <w:rPr>
            <w:rStyle w:val="Hipercze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ipercze"/>
          <w:rFonts w:ascii="NobelCE Lt" w:hAnsi="NobelCE Lt"/>
          <w:szCs w:val="22"/>
          <w:lang w:val="de-DE" w:eastAsia="cs-CZ"/>
        </w:rPr>
        <w:t xml:space="preserve"> </w:t>
      </w:r>
    </w:p>
    <w:p w14:paraId="65116FA2" w14:textId="77777777" w:rsidR="009D335C" w:rsidRPr="005D5670" w:rsidRDefault="009D335C" w:rsidP="00DA4EBC">
      <w:pPr>
        <w:rPr>
          <w:rFonts w:ascii="NobelCE Lt" w:hAnsi="NobelCE Lt"/>
        </w:rPr>
      </w:pP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699"/>
    <w:multiLevelType w:val="multilevel"/>
    <w:tmpl w:val="3A8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D0F18"/>
    <w:multiLevelType w:val="hybridMultilevel"/>
    <w:tmpl w:val="910E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036E"/>
    <w:multiLevelType w:val="multilevel"/>
    <w:tmpl w:val="812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044DB"/>
    <w:multiLevelType w:val="hybridMultilevel"/>
    <w:tmpl w:val="857C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D79C5"/>
    <w:multiLevelType w:val="multilevel"/>
    <w:tmpl w:val="853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A7EE5"/>
    <w:multiLevelType w:val="hybridMultilevel"/>
    <w:tmpl w:val="B80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7460"/>
    <w:multiLevelType w:val="multilevel"/>
    <w:tmpl w:val="B59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F3C43"/>
    <w:multiLevelType w:val="multilevel"/>
    <w:tmpl w:val="394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1A8"/>
    <w:multiLevelType w:val="hybridMultilevel"/>
    <w:tmpl w:val="6358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960A7"/>
    <w:multiLevelType w:val="hybridMultilevel"/>
    <w:tmpl w:val="705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96"/>
    <w:rsid w:val="000D4733"/>
    <w:rsid w:val="00153F2A"/>
    <w:rsid w:val="001802C3"/>
    <w:rsid w:val="00191C5B"/>
    <w:rsid w:val="001A327A"/>
    <w:rsid w:val="00225753"/>
    <w:rsid w:val="0026345E"/>
    <w:rsid w:val="00280B5A"/>
    <w:rsid w:val="002C0629"/>
    <w:rsid w:val="00346A39"/>
    <w:rsid w:val="0049147E"/>
    <w:rsid w:val="004A1243"/>
    <w:rsid w:val="004E3AF4"/>
    <w:rsid w:val="005943C7"/>
    <w:rsid w:val="005B5334"/>
    <w:rsid w:val="005D5670"/>
    <w:rsid w:val="005E7A92"/>
    <w:rsid w:val="007E6F22"/>
    <w:rsid w:val="008B1AF3"/>
    <w:rsid w:val="0093295A"/>
    <w:rsid w:val="009C5112"/>
    <w:rsid w:val="009D335C"/>
    <w:rsid w:val="009E6340"/>
    <w:rsid w:val="009F2AB5"/>
    <w:rsid w:val="00A32542"/>
    <w:rsid w:val="00AE509F"/>
    <w:rsid w:val="00B74F9E"/>
    <w:rsid w:val="00B84BF9"/>
    <w:rsid w:val="00C57475"/>
    <w:rsid w:val="00C6377F"/>
    <w:rsid w:val="00C978D1"/>
    <w:rsid w:val="00CB6C78"/>
    <w:rsid w:val="00D21DFE"/>
    <w:rsid w:val="00DA4EBC"/>
    <w:rsid w:val="00DD60AD"/>
    <w:rsid w:val="00E7230F"/>
    <w:rsid w:val="00E96648"/>
    <w:rsid w:val="00EB0796"/>
    <w:rsid w:val="00F12776"/>
    <w:rsid w:val="00F753D5"/>
    <w:rsid w:val="00FB5E65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docId w15:val="{FCACE7C8-4A69-46A2-87AE-3811A17A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D5670"/>
    <w:rPr>
      <w:color w:val="0000FF"/>
      <w:u w:val="single"/>
    </w:rPr>
  </w:style>
  <w:style w:type="paragraph" w:styleId="Bezodstpw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3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koran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monika nimszke</cp:lastModifiedBy>
  <cp:revision>3</cp:revision>
  <cp:lastPrinted>2018-02-20T09:39:00Z</cp:lastPrinted>
  <dcterms:created xsi:type="dcterms:W3CDTF">2018-02-19T14:44:00Z</dcterms:created>
  <dcterms:modified xsi:type="dcterms:W3CDTF">2018-02-20T09:42:00Z</dcterms:modified>
</cp:coreProperties>
</file>